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FD05D" w14:textId="61F645DA" w:rsidR="00242821" w:rsidRPr="00C972FF" w:rsidRDefault="00242821" w:rsidP="00242821">
      <w:pPr>
        <w:spacing w:after="0" w:line="360" w:lineRule="auto"/>
        <w:jc w:val="right"/>
        <w:rPr>
          <w:rFonts w:ascii="Aptos" w:eastAsia="Times New Roman" w:hAnsi="Aptos" w:cs="Arial"/>
          <w:sz w:val="24"/>
          <w:szCs w:val="24"/>
          <w:lang w:eastAsia="pl-PL"/>
        </w:rPr>
      </w:pPr>
      <w:r w:rsidRPr="00C972FF">
        <w:rPr>
          <w:rFonts w:ascii="Aptos" w:eastAsia="Times New Roman" w:hAnsi="Aptos" w:cs="Arial"/>
          <w:sz w:val="24"/>
          <w:szCs w:val="24"/>
          <w:lang w:eastAsia="pl-PL"/>
        </w:rPr>
        <w:t>Załącznik nr 3 – Wzór umowy</w:t>
      </w:r>
    </w:p>
    <w:p w14:paraId="44FF453B" w14:textId="77777777" w:rsidR="00242821" w:rsidRPr="00C972FF" w:rsidRDefault="00242821" w:rsidP="00FD4309">
      <w:pPr>
        <w:spacing w:after="0"/>
        <w:jc w:val="center"/>
        <w:rPr>
          <w:rFonts w:ascii="Aptos" w:eastAsia="Times New Roman" w:hAnsi="Aptos" w:cstheme="minorHAnsi"/>
          <w:b/>
          <w:bCs/>
          <w:sz w:val="24"/>
          <w:szCs w:val="24"/>
        </w:rPr>
      </w:pPr>
    </w:p>
    <w:p w14:paraId="14126367" w14:textId="289949D9" w:rsidR="00FD4309" w:rsidRPr="00C972FF" w:rsidRDefault="00FD4309" w:rsidP="006A4F73">
      <w:pPr>
        <w:spacing w:after="0"/>
        <w:jc w:val="center"/>
        <w:rPr>
          <w:rFonts w:ascii="Aptos" w:eastAsia="Times New Roman" w:hAnsi="Aptos" w:cstheme="minorHAnsi"/>
          <w:b/>
          <w:bCs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 xml:space="preserve">Umowa </w:t>
      </w:r>
      <w:r w:rsidR="00720752" w:rsidRPr="00C972FF">
        <w:rPr>
          <w:rFonts w:ascii="Aptos" w:eastAsia="Times New Roman" w:hAnsi="Aptos" w:cstheme="minorHAnsi"/>
          <w:b/>
          <w:bCs/>
          <w:sz w:val="24"/>
          <w:szCs w:val="24"/>
        </w:rPr>
        <w:t>n</w:t>
      </w:r>
      <w:r w:rsidR="000B4149" w:rsidRPr="00C972FF">
        <w:rPr>
          <w:rFonts w:ascii="Aptos" w:eastAsia="Times New Roman" w:hAnsi="Aptos" w:cstheme="minorHAnsi"/>
          <w:b/>
          <w:bCs/>
          <w:sz w:val="24"/>
          <w:szCs w:val="24"/>
        </w:rPr>
        <w:t xml:space="preserve">r </w:t>
      </w:r>
      <w:r w:rsidR="006856EE" w:rsidRPr="00FF4980">
        <w:rPr>
          <w:rFonts w:ascii="Aptos" w:eastAsia="Times New Roman" w:hAnsi="Aptos" w:cstheme="minorHAnsi"/>
          <w:b/>
          <w:bCs/>
          <w:sz w:val="24"/>
          <w:szCs w:val="24"/>
        </w:rPr>
        <w:t>x</w:t>
      </w:r>
      <w:r w:rsidR="005C451D" w:rsidRPr="00FF4980">
        <w:rPr>
          <w:rFonts w:ascii="Aptos" w:eastAsia="Times New Roman" w:hAnsi="Aptos" w:cstheme="minorHAnsi"/>
          <w:b/>
          <w:bCs/>
          <w:sz w:val="24"/>
          <w:szCs w:val="24"/>
        </w:rPr>
        <w:t>/</w:t>
      </w:r>
      <w:r w:rsidR="005C451D" w:rsidRPr="00C972FF">
        <w:rPr>
          <w:rFonts w:ascii="Aptos" w:eastAsia="Times New Roman" w:hAnsi="Aptos" w:cstheme="minorHAnsi"/>
          <w:b/>
          <w:bCs/>
          <w:sz w:val="24"/>
          <w:szCs w:val="24"/>
        </w:rPr>
        <w:t>202</w:t>
      </w:r>
      <w:r w:rsidR="006856EE" w:rsidRPr="00C972FF">
        <w:rPr>
          <w:rFonts w:ascii="Aptos" w:eastAsia="Times New Roman" w:hAnsi="Aptos" w:cstheme="minorHAnsi"/>
          <w:b/>
          <w:bCs/>
          <w:sz w:val="24"/>
          <w:szCs w:val="24"/>
        </w:rPr>
        <w:t>5</w:t>
      </w:r>
    </w:p>
    <w:p w14:paraId="207C17B9" w14:textId="02EBBD64" w:rsidR="00FD4309" w:rsidRPr="00C972FF" w:rsidRDefault="00FD4309" w:rsidP="00FD4309">
      <w:pPr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zawarta </w:t>
      </w:r>
      <w:r w:rsidR="006856EE" w:rsidRPr="00FF4980">
        <w:rPr>
          <w:rFonts w:ascii="Aptos" w:eastAsia="Times New Roman" w:hAnsi="Aptos" w:cstheme="minorHAnsi"/>
          <w:sz w:val="24"/>
          <w:szCs w:val="24"/>
        </w:rPr>
        <w:t>……………..</w:t>
      </w:r>
      <w:r w:rsidR="00145663" w:rsidRPr="00FF4980">
        <w:rPr>
          <w:rFonts w:ascii="Aptos" w:eastAsia="Times New Roman" w:hAnsi="Aptos" w:cstheme="minorHAnsi"/>
          <w:sz w:val="24"/>
          <w:szCs w:val="24"/>
        </w:rPr>
        <w:t xml:space="preserve"> r</w:t>
      </w:r>
      <w:r w:rsidR="00374199" w:rsidRPr="00FF4980">
        <w:rPr>
          <w:rFonts w:ascii="Aptos" w:eastAsia="Times New Roman" w:hAnsi="Aptos" w:cstheme="minorHAnsi"/>
          <w:sz w:val="24"/>
          <w:szCs w:val="24"/>
        </w:rPr>
        <w:t>.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w 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Warszawie</w:t>
      </w:r>
      <w:r w:rsidR="00F74A9C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Pr="00C972FF">
        <w:rPr>
          <w:rFonts w:ascii="Aptos" w:eastAsia="Times New Roman" w:hAnsi="Aptos" w:cstheme="minorHAnsi"/>
          <w:sz w:val="24"/>
          <w:szCs w:val="24"/>
        </w:rPr>
        <w:t>pomiędzy:</w:t>
      </w:r>
    </w:p>
    <w:p w14:paraId="0D81466B" w14:textId="77777777" w:rsidR="00FF4980" w:rsidRPr="00FF4980" w:rsidRDefault="00FF4980" w:rsidP="00FF4980">
      <w:pPr>
        <w:spacing w:after="0"/>
        <w:jc w:val="both"/>
        <w:rPr>
          <w:rFonts w:ascii="Aptos" w:hAnsi="Aptos"/>
          <w:sz w:val="24"/>
          <w:szCs w:val="24"/>
        </w:rPr>
      </w:pPr>
      <w:proofErr w:type="spellStart"/>
      <w:r w:rsidRPr="00FF4980">
        <w:rPr>
          <w:rFonts w:ascii="Aptos" w:hAnsi="Aptos"/>
          <w:sz w:val="24"/>
          <w:szCs w:val="24"/>
        </w:rPr>
        <w:t>Igoria</w:t>
      </w:r>
      <w:proofErr w:type="spellEnd"/>
      <w:r w:rsidRPr="00FF4980">
        <w:rPr>
          <w:rFonts w:ascii="Aptos" w:hAnsi="Aptos"/>
          <w:sz w:val="24"/>
          <w:szCs w:val="24"/>
        </w:rPr>
        <w:t xml:space="preserve"> Trade S.A. z siedzibą w Warszawie przy ul. Puławskiej 111A/109, 02-707 Warszawa, zarejestrowana w Rejestrze Przedsiębiorców – Krajowym Rejestrze Sądowym przez Sąd Rejonowy dla m.st. Warszawy w Warszawie, XIII Wydział Gospodarczy Krajowego Rejestru Sądowego pod numerem: KRS 0000385303, NIP 525-250-76-81, REGON 142942858, reprezentowana przez:</w:t>
      </w:r>
    </w:p>
    <w:p w14:paraId="53A6DB9D" w14:textId="5B6ED7BF" w:rsidR="00FD4309" w:rsidRPr="00C972FF" w:rsidRDefault="006A4F73" w:rsidP="00FF4980">
      <w:pPr>
        <w:spacing w:before="24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Wojciecha Kulińskiego</w:t>
      </w:r>
      <w:r w:rsidR="005C451D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7E633D" w:rsidRPr="00C972FF">
        <w:rPr>
          <w:rFonts w:ascii="Aptos" w:eastAsia="Times New Roman" w:hAnsi="Aptos" w:cstheme="minorHAnsi"/>
          <w:sz w:val="24"/>
          <w:szCs w:val="24"/>
        </w:rPr>
        <w:t xml:space="preserve">– </w:t>
      </w:r>
      <w:r w:rsidR="005C451D" w:rsidRPr="00C972FF">
        <w:rPr>
          <w:rFonts w:ascii="Aptos" w:eastAsia="Times New Roman" w:hAnsi="Aptos" w:cstheme="minorHAnsi"/>
          <w:sz w:val="24"/>
          <w:szCs w:val="24"/>
        </w:rPr>
        <w:t>Prezesa Zarządu</w:t>
      </w:r>
      <w:r w:rsidR="00FD4309" w:rsidRPr="00C972FF">
        <w:rPr>
          <w:rFonts w:ascii="Aptos" w:eastAsia="Times New Roman" w:hAnsi="Aptos" w:cstheme="minorHAnsi"/>
          <w:sz w:val="24"/>
          <w:szCs w:val="24"/>
        </w:rPr>
        <w:t>;</w:t>
      </w:r>
    </w:p>
    <w:p w14:paraId="4343F3D8" w14:textId="0F226704" w:rsidR="00FD4309" w:rsidRPr="00C972FF" w:rsidRDefault="00C46659" w:rsidP="00FD4309">
      <w:pPr>
        <w:spacing w:after="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z</w:t>
      </w:r>
      <w:r w:rsidR="00FD4309" w:rsidRPr="00C972FF">
        <w:rPr>
          <w:rFonts w:ascii="Aptos" w:eastAsia="Times New Roman" w:hAnsi="Aptos" w:cstheme="minorHAnsi"/>
          <w:sz w:val="24"/>
          <w:szCs w:val="24"/>
        </w:rPr>
        <w:t>wan</w:t>
      </w:r>
      <w:r w:rsidRPr="00C972FF">
        <w:rPr>
          <w:rFonts w:ascii="Aptos" w:eastAsia="Times New Roman" w:hAnsi="Aptos" w:cstheme="minorHAnsi"/>
          <w:sz w:val="24"/>
          <w:szCs w:val="24"/>
        </w:rPr>
        <w:t>ym/</w:t>
      </w:r>
      <w:r w:rsidR="00FD4309" w:rsidRPr="00C972FF">
        <w:rPr>
          <w:rFonts w:ascii="Aptos" w:eastAsia="Times New Roman" w:hAnsi="Aptos" w:cstheme="minorHAnsi"/>
          <w:sz w:val="24"/>
          <w:szCs w:val="24"/>
        </w:rPr>
        <w:t xml:space="preserve">ą dalej </w:t>
      </w:r>
      <w:r w:rsidR="00FD4309" w:rsidRPr="00C972FF">
        <w:rPr>
          <w:rFonts w:ascii="Aptos" w:eastAsia="Times New Roman" w:hAnsi="Aptos" w:cstheme="minorHAnsi"/>
          <w:b/>
          <w:bCs/>
          <w:sz w:val="24"/>
          <w:szCs w:val="24"/>
        </w:rPr>
        <w:t>Zamawiającym</w:t>
      </w:r>
      <w:r w:rsidR="00FD4309" w:rsidRPr="00C972FF">
        <w:rPr>
          <w:rFonts w:ascii="Aptos" w:eastAsia="Times New Roman" w:hAnsi="Aptos" w:cstheme="minorHAnsi"/>
          <w:sz w:val="24"/>
          <w:szCs w:val="24"/>
        </w:rPr>
        <w:t xml:space="preserve">, </w:t>
      </w:r>
    </w:p>
    <w:p w14:paraId="20EE8F32" w14:textId="77777777" w:rsidR="00FD4309" w:rsidRPr="00C972FF" w:rsidRDefault="00FD4309" w:rsidP="00FD4309">
      <w:pPr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a</w:t>
      </w:r>
    </w:p>
    <w:p w14:paraId="540C4839" w14:textId="079845A5" w:rsidR="000B4149" w:rsidRPr="00C972FF" w:rsidRDefault="006856EE" w:rsidP="000B4149">
      <w:pPr>
        <w:spacing w:after="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……………..</w:t>
      </w:r>
    </w:p>
    <w:p w14:paraId="763B8EF1" w14:textId="46D04435" w:rsidR="000B4149" w:rsidRPr="00C972FF" w:rsidRDefault="00E63AC9" w:rsidP="000B4149">
      <w:pPr>
        <w:spacing w:after="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z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 xml:space="preserve"> siedzibą 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w 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 xml:space="preserve">………….. </w:t>
      </w:r>
      <w:r w:rsidRPr="00C972FF">
        <w:rPr>
          <w:rFonts w:ascii="Aptos" w:eastAsia="Times New Roman" w:hAnsi="Aptos" w:cstheme="minorHAnsi"/>
          <w:sz w:val="24"/>
          <w:szCs w:val="24"/>
        </w:rPr>
        <w:t>(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xx</w:t>
      </w:r>
      <w:r w:rsidR="00357B6B" w:rsidRPr="00C972FF">
        <w:rPr>
          <w:rFonts w:ascii="Aptos" w:eastAsia="Times New Roman" w:hAnsi="Aptos" w:cstheme="minorHAnsi"/>
          <w:sz w:val="24"/>
          <w:szCs w:val="24"/>
        </w:rPr>
        <w:t>-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xxx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) przy ulicy 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………………………………..</w:t>
      </w:r>
      <w:r w:rsidRPr="00C972FF">
        <w:rPr>
          <w:rFonts w:ascii="Aptos" w:eastAsia="Times New Roman" w:hAnsi="Aptos" w:cstheme="minorHAnsi"/>
          <w:sz w:val="24"/>
          <w:szCs w:val="24"/>
        </w:rPr>
        <w:t>;</w:t>
      </w:r>
    </w:p>
    <w:p w14:paraId="029A7F73" w14:textId="39A7DAA5" w:rsidR="000B4149" w:rsidRPr="00C972FF" w:rsidRDefault="00FF4980" w:rsidP="000B4149">
      <w:pPr>
        <w:spacing w:after="0"/>
        <w:jc w:val="both"/>
        <w:rPr>
          <w:rFonts w:ascii="Aptos" w:eastAsia="Times New Roman" w:hAnsi="Aptos" w:cstheme="minorHAnsi"/>
          <w:sz w:val="24"/>
          <w:szCs w:val="24"/>
        </w:rPr>
      </w:pPr>
      <w:r>
        <w:rPr>
          <w:rFonts w:ascii="Aptos" w:eastAsia="Times New Roman" w:hAnsi="Aptos" w:cstheme="minorHAnsi"/>
          <w:sz w:val="24"/>
          <w:szCs w:val="24"/>
        </w:rPr>
        <w:t>KRS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…………….</w:t>
      </w:r>
      <w:r>
        <w:rPr>
          <w:rFonts w:ascii="Aptos" w:eastAsia="Times New Roman" w:hAnsi="Aptos" w:cstheme="minorHAnsi"/>
          <w:sz w:val="24"/>
          <w:szCs w:val="24"/>
        </w:rPr>
        <w:t xml:space="preserve">, 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 xml:space="preserve">NIP 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…………….</w:t>
      </w:r>
      <w:r>
        <w:rPr>
          <w:rFonts w:ascii="Aptos" w:eastAsia="Times New Roman" w:hAnsi="Aptos" w:cstheme="minorHAnsi"/>
          <w:sz w:val="24"/>
          <w:szCs w:val="24"/>
        </w:rPr>
        <w:t>, REGON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…………….;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 xml:space="preserve">; </w:t>
      </w:r>
    </w:p>
    <w:p w14:paraId="7C182090" w14:textId="77777777" w:rsidR="000B4149" w:rsidRPr="00C972FF" w:rsidRDefault="000B4149" w:rsidP="000B4149">
      <w:pPr>
        <w:spacing w:after="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reprezentowanym/ą przez</w:t>
      </w:r>
    </w:p>
    <w:p w14:paraId="44A62096" w14:textId="780D7D2D" w:rsidR="000B4149" w:rsidRPr="00C972FF" w:rsidRDefault="006856EE" w:rsidP="00FF4980">
      <w:pPr>
        <w:spacing w:before="240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…………………….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 xml:space="preserve"> –</w:t>
      </w:r>
      <w:r w:rsidR="00E63AC9" w:rsidRPr="00C972FF">
        <w:rPr>
          <w:rFonts w:ascii="Aptos" w:eastAsia="Times New Roman" w:hAnsi="Aptos" w:cstheme="minorHAnsi"/>
          <w:sz w:val="24"/>
          <w:szCs w:val="24"/>
        </w:rPr>
        <w:t xml:space="preserve"> Prezesa Zarządu</w:t>
      </w:r>
      <w:r w:rsidRPr="00C972FF">
        <w:rPr>
          <w:rFonts w:ascii="Aptos" w:eastAsia="Times New Roman" w:hAnsi="Aptos" w:cstheme="minorHAnsi"/>
          <w:sz w:val="24"/>
          <w:szCs w:val="24"/>
        </w:rPr>
        <w:t>/Właściciela/………….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>;</w:t>
      </w:r>
    </w:p>
    <w:p w14:paraId="2B9ADB35" w14:textId="21DDADE6" w:rsidR="00FD4309" w:rsidRPr="00C972FF" w:rsidRDefault="000B4149" w:rsidP="000B4149">
      <w:pPr>
        <w:spacing w:after="0"/>
        <w:jc w:val="both"/>
        <w:rPr>
          <w:rFonts w:ascii="Aptos" w:eastAsia="Times New Roman" w:hAnsi="Aptos" w:cstheme="minorHAnsi"/>
          <w:b/>
          <w:bCs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zwanym/ą dalej</w:t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 xml:space="preserve"> </w:t>
      </w:r>
      <w:r w:rsidR="00FD4309" w:rsidRPr="00C972FF">
        <w:rPr>
          <w:rFonts w:ascii="Aptos" w:eastAsia="Times New Roman" w:hAnsi="Aptos" w:cstheme="minorHAnsi"/>
          <w:b/>
          <w:bCs/>
          <w:sz w:val="24"/>
          <w:szCs w:val="24"/>
        </w:rPr>
        <w:t>Wykonawcą</w:t>
      </w:r>
      <w:r w:rsidR="00FD4309" w:rsidRPr="00C972FF">
        <w:rPr>
          <w:rFonts w:ascii="Aptos" w:eastAsia="Times New Roman" w:hAnsi="Aptos" w:cstheme="minorHAnsi"/>
          <w:bCs/>
          <w:sz w:val="24"/>
          <w:szCs w:val="24"/>
        </w:rPr>
        <w:t>,</w:t>
      </w:r>
    </w:p>
    <w:p w14:paraId="6ED8414A" w14:textId="77777777" w:rsidR="00FD4309" w:rsidRPr="00C972FF" w:rsidRDefault="00FD4309" w:rsidP="00400EF8">
      <w:pPr>
        <w:pStyle w:val="Bezodstpw"/>
        <w:rPr>
          <w:rFonts w:ascii="Aptos" w:hAnsi="Aptos" w:cstheme="minorHAnsi"/>
          <w:sz w:val="24"/>
          <w:szCs w:val="24"/>
        </w:rPr>
      </w:pPr>
    </w:p>
    <w:p w14:paraId="24F1BE5F" w14:textId="45A116B1" w:rsidR="00B14842" w:rsidRPr="00C972FF" w:rsidRDefault="00B14842" w:rsidP="000B4149">
      <w:pPr>
        <w:spacing w:after="0"/>
        <w:jc w:val="both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w dalszej części niniejszej </w:t>
      </w:r>
      <w:r w:rsidR="00607358" w:rsidRPr="00C972FF">
        <w:rPr>
          <w:rFonts w:ascii="Aptos" w:eastAsia="Times New Roman" w:hAnsi="Aptos" w:cstheme="minorHAnsi"/>
          <w:sz w:val="24"/>
          <w:szCs w:val="24"/>
        </w:rPr>
        <w:t>U</w:t>
      </w:r>
      <w:r w:rsidRPr="00C972FF">
        <w:rPr>
          <w:rFonts w:ascii="Aptos" w:eastAsia="Times New Roman" w:hAnsi="Aptos" w:cstheme="minorHAnsi"/>
          <w:sz w:val="24"/>
          <w:szCs w:val="24"/>
        </w:rPr>
        <w:t>mowy nazywan</w:t>
      </w:r>
      <w:r w:rsidR="00607358" w:rsidRPr="00C972FF">
        <w:rPr>
          <w:rFonts w:ascii="Aptos" w:eastAsia="Times New Roman" w:hAnsi="Aptos" w:cstheme="minorHAnsi"/>
          <w:sz w:val="24"/>
          <w:szCs w:val="24"/>
        </w:rPr>
        <w:t>ymi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łącznie Stronami</w:t>
      </w:r>
      <w:r w:rsidR="000B4149" w:rsidRPr="00C972FF">
        <w:rPr>
          <w:rFonts w:ascii="Aptos" w:eastAsia="Times New Roman" w:hAnsi="Aptos" w:cstheme="minorHAnsi"/>
          <w:sz w:val="24"/>
          <w:szCs w:val="24"/>
        </w:rPr>
        <w:t>.</w:t>
      </w:r>
    </w:p>
    <w:p w14:paraId="168856EB" w14:textId="77777777" w:rsidR="00FD4309" w:rsidRPr="00C972FF" w:rsidRDefault="00FD4309" w:rsidP="00400EF8">
      <w:pPr>
        <w:pStyle w:val="Bezodstpw"/>
        <w:rPr>
          <w:rFonts w:ascii="Aptos" w:hAnsi="Aptos" w:cstheme="minorHAnsi"/>
          <w:sz w:val="24"/>
          <w:szCs w:val="24"/>
        </w:rPr>
      </w:pPr>
    </w:p>
    <w:p w14:paraId="077B354A" w14:textId="5E9CCA52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§ 1</w:t>
      </w:r>
    </w:p>
    <w:p w14:paraId="1CB8090A" w14:textId="77777777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[Przedmiot Umowy]</w:t>
      </w:r>
    </w:p>
    <w:p w14:paraId="5D7461DF" w14:textId="01BD9A98" w:rsidR="00357B6B" w:rsidRPr="00C972FF" w:rsidRDefault="00607358" w:rsidP="009F4F17">
      <w:pPr>
        <w:pStyle w:val="Akapitzlist"/>
        <w:numPr>
          <w:ilvl w:val="0"/>
          <w:numId w:val="27"/>
        </w:numPr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Umowa dotyczy 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wynajmu sali konferencyjnych</w:t>
      </w:r>
      <w:r w:rsidR="009F4F17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 xml:space="preserve">podczas </w:t>
      </w:r>
      <w:r w:rsidR="009F4F17" w:rsidRPr="00C972FF">
        <w:rPr>
          <w:rFonts w:ascii="Aptos" w:eastAsia="Times New Roman" w:hAnsi="Aptos" w:cstheme="minorHAnsi"/>
          <w:sz w:val="24"/>
          <w:szCs w:val="24"/>
        </w:rPr>
        <w:t>wyjazdow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ych</w:t>
      </w:r>
      <w:r w:rsidR="009F4F17" w:rsidRPr="00C972FF">
        <w:rPr>
          <w:rFonts w:ascii="Aptos" w:eastAsia="Times New Roman" w:hAnsi="Aptos" w:cstheme="minorHAnsi"/>
          <w:sz w:val="24"/>
          <w:szCs w:val="24"/>
        </w:rPr>
        <w:t xml:space="preserve"> misji gospodarcz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ych</w:t>
      </w:r>
      <w:r w:rsidR="009F4F17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 xml:space="preserve">określonych w Zapytaniu ofertowym nr 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1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>/202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5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>/FE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NG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 xml:space="preserve"> z dnia 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12</w:t>
      </w:r>
      <w:r w:rsidR="00155059" w:rsidRPr="00C972FF">
        <w:rPr>
          <w:rFonts w:ascii="Aptos" w:eastAsia="Times New Roman" w:hAnsi="Aptos" w:cstheme="minorHAnsi"/>
          <w:sz w:val="24"/>
          <w:szCs w:val="24"/>
        </w:rPr>
        <w:t>.1</w:t>
      </w:r>
      <w:r w:rsidR="006A4F73" w:rsidRPr="00C972FF">
        <w:rPr>
          <w:rFonts w:ascii="Aptos" w:eastAsia="Times New Roman" w:hAnsi="Aptos" w:cstheme="minorHAnsi"/>
          <w:sz w:val="24"/>
          <w:szCs w:val="24"/>
        </w:rPr>
        <w:t>2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.2025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 xml:space="preserve"> r., </w:t>
      </w:r>
      <w:r w:rsidR="00601975" w:rsidRPr="00C972FF">
        <w:rPr>
          <w:rFonts w:ascii="Aptos" w:eastAsia="Times New Roman" w:hAnsi="Aptos" w:cstheme="minorHAnsi"/>
          <w:sz w:val="24"/>
          <w:szCs w:val="24"/>
        </w:rPr>
        <w:t>zgodnie z warunkami określonymi w ww. Zapytaniu ofertowym. Zapytanie ofertowe stanowi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 xml:space="preserve"> Załącznik nr 1 do niniejszej umowy.</w:t>
      </w:r>
    </w:p>
    <w:p w14:paraId="5B3F7E1A" w14:textId="11B8F24C" w:rsidR="00FD4309" w:rsidRPr="00C972FF" w:rsidRDefault="00FD4309" w:rsidP="003902FB">
      <w:pPr>
        <w:pStyle w:val="Akapitzlist"/>
        <w:numPr>
          <w:ilvl w:val="0"/>
          <w:numId w:val="27"/>
        </w:numPr>
        <w:ind w:left="284" w:hanging="284"/>
        <w:jc w:val="both"/>
        <w:rPr>
          <w:rFonts w:ascii="Aptos" w:hAnsi="Aptos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Wykonawca zobowiązuje się zrealizować 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>zamówienie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601975" w:rsidRPr="00C972FF">
        <w:rPr>
          <w:rFonts w:ascii="Aptos" w:eastAsia="Times New Roman" w:hAnsi="Aptos" w:cstheme="minorHAnsi"/>
          <w:sz w:val="24"/>
          <w:szCs w:val="24"/>
        </w:rPr>
        <w:t xml:space="preserve">zgodnie z warunkami przedstawionymi w </w:t>
      </w:r>
      <w:r w:rsidR="00010414" w:rsidRPr="00C972FF">
        <w:rPr>
          <w:rFonts w:ascii="Aptos" w:eastAsia="Times New Roman" w:hAnsi="Aptos" w:cstheme="minorHAnsi"/>
          <w:sz w:val="24"/>
          <w:szCs w:val="24"/>
        </w:rPr>
        <w:t>Ofercie Wykonawcy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stanowiąc</w:t>
      </w:r>
      <w:r w:rsidR="006856EE" w:rsidRPr="00C972FF">
        <w:rPr>
          <w:rFonts w:ascii="Aptos" w:eastAsia="Times New Roman" w:hAnsi="Aptos" w:cstheme="minorHAnsi"/>
          <w:sz w:val="24"/>
          <w:szCs w:val="24"/>
        </w:rPr>
        <w:t>ej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Załącznik nr 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>2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do U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>mowy,</w:t>
      </w:r>
      <w:r w:rsidR="002C06C9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 xml:space="preserve">na warunkach określonych 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w treści niniejszej umowy. </w:t>
      </w:r>
    </w:p>
    <w:p w14:paraId="3E91401B" w14:textId="77777777" w:rsidR="00FF0AFD" w:rsidRPr="00C972FF" w:rsidRDefault="00FF0AFD" w:rsidP="00FF0AFD">
      <w:pPr>
        <w:pStyle w:val="Akapitzlist"/>
        <w:spacing w:after="0" w:line="276" w:lineRule="auto"/>
        <w:ind w:left="284"/>
        <w:rPr>
          <w:rFonts w:ascii="Aptos" w:eastAsia="Times New Roman" w:hAnsi="Aptos" w:cstheme="minorHAnsi"/>
          <w:sz w:val="24"/>
          <w:szCs w:val="24"/>
        </w:rPr>
      </w:pPr>
    </w:p>
    <w:p w14:paraId="0B2D845F" w14:textId="390AD36A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§ 2</w:t>
      </w:r>
    </w:p>
    <w:p w14:paraId="6C3BEF13" w14:textId="77777777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[Termin i warunki realizacji przedmiotu Umowy]</w:t>
      </w:r>
    </w:p>
    <w:p w14:paraId="524F9F71" w14:textId="11F1DFE4" w:rsidR="00FD4309" w:rsidRPr="00C972FF" w:rsidRDefault="00FD4309" w:rsidP="00FD4309">
      <w:pPr>
        <w:numPr>
          <w:ilvl w:val="0"/>
          <w:numId w:val="1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Przedmiot Umowy zostanie zrealizowany w termin</w:t>
      </w:r>
      <w:r w:rsidR="00E20ACC" w:rsidRPr="00C972FF">
        <w:rPr>
          <w:rFonts w:ascii="Aptos" w:eastAsia="Times New Roman" w:hAnsi="Aptos" w:cstheme="minorHAnsi"/>
          <w:sz w:val="24"/>
          <w:szCs w:val="24"/>
        </w:rPr>
        <w:t>ie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nie późniejszy</w:t>
      </w:r>
      <w:r w:rsidR="00E20ACC" w:rsidRPr="00C972FF">
        <w:rPr>
          <w:rFonts w:ascii="Aptos" w:eastAsia="Times New Roman" w:hAnsi="Aptos" w:cstheme="minorHAnsi"/>
          <w:sz w:val="24"/>
          <w:szCs w:val="24"/>
        </w:rPr>
        <w:t>m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 xml:space="preserve"> niż wskazan</w:t>
      </w:r>
      <w:r w:rsidR="00E20ACC" w:rsidRPr="00C972FF">
        <w:rPr>
          <w:rFonts w:ascii="Aptos" w:eastAsia="Times New Roman" w:hAnsi="Aptos" w:cstheme="minorHAnsi"/>
          <w:sz w:val="24"/>
          <w:szCs w:val="24"/>
        </w:rPr>
        <w:t>y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 xml:space="preserve"> w Załączniku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nr 1 do Umowy.</w:t>
      </w:r>
    </w:p>
    <w:p w14:paraId="33080430" w14:textId="7898AAC6" w:rsidR="00675846" w:rsidRPr="00C972FF" w:rsidRDefault="00FD4309" w:rsidP="00675846">
      <w:pPr>
        <w:numPr>
          <w:ilvl w:val="0"/>
          <w:numId w:val="1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Odbiór </w:t>
      </w:r>
      <w:r w:rsidR="00675846" w:rsidRPr="00C972FF">
        <w:rPr>
          <w:rFonts w:ascii="Aptos" w:eastAsia="Times New Roman" w:hAnsi="Aptos" w:cstheme="minorHAnsi"/>
          <w:sz w:val="24"/>
          <w:szCs w:val="24"/>
        </w:rPr>
        <w:t xml:space="preserve">kolejnych części zamówienia </w:t>
      </w:r>
      <w:r w:rsidRPr="00C972FF">
        <w:rPr>
          <w:rFonts w:ascii="Aptos" w:eastAsia="Times New Roman" w:hAnsi="Aptos" w:cstheme="minorHAnsi"/>
          <w:sz w:val="24"/>
          <w:szCs w:val="24"/>
        </w:rPr>
        <w:t>zrealizowanych przez Wykonawcę, określony</w:t>
      </w:r>
      <w:r w:rsidR="00600D14" w:rsidRPr="00C972FF">
        <w:rPr>
          <w:rFonts w:ascii="Aptos" w:eastAsia="Times New Roman" w:hAnsi="Aptos" w:cstheme="minorHAnsi"/>
          <w:sz w:val="24"/>
          <w:szCs w:val="24"/>
        </w:rPr>
        <w:t>ch w</w:t>
      </w:r>
      <w:r w:rsidR="00822CE5">
        <w:rPr>
          <w:rFonts w:ascii="Aptos" w:eastAsia="Times New Roman" w:hAnsi="Aptos" w:cstheme="minorHAnsi"/>
          <w:sz w:val="24"/>
          <w:szCs w:val="24"/>
        </w:rPr>
        <w:t xml:space="preserve"> </w:t>
      </w:r>
      <w:r w:rsidR="00600D14" w:rsidRPr="00C972FF">
        <w:rPr>
          <w:rFonts w:ascii="Aptos" w:eastAsia="Times New Roman" w:hAnsi="Aptos" w:cstheme="minorHAnsi"/>
          <w:sz w:val="24"/>
          <w:szCs w:val="24"/>
        </w:rPr>
        <w:t xml:space="preserve">Załączniku nr 1 do Umowy, </w:t>
      </w:r>
      <w:r w:rsidRPr="00C972FF">
        <w:rPr>
          <w:rFonts w:ascii="Aptos" w:eastAsia="Times New Roman" w:hAnsi="Aptos" w:cstheme="minorHAnsi"/>
          <w:sz w:val="24"/>
          <w:szCs w:val="24"/>
        </w:rPr>
        <w:t>nastąpi poprzez podpisanie p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>rotokołów zdawczo-odbiorczych</w:t>
      </w:r>
      <w:r w:rsidR="00F44607" w:rsidRPr="00C972FF">
        <w:rPr>
          <w:rFonts w:ascii="Aptos" w:eastAsia="Times New Roman" w:hAnsi="Aptos" w:cstheme="minorHAnsi"/>
          <w:sz w:val="24"/>
          <w:szCs w:val="24"/>
        </w:rPr>
        <w:t xml:space="preserve"> przez Zamawiającego i Wykonawcę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 xml:space="preserve">. </w:t>
      </w:r>
    </w:p>
    <w:p w14:paraId="53E6AEFC" w14:textId="18A9B8A5" w:rsidR="00675846" w:rsidRPr="00C972FF" w:rsidRDefault="00643118" w:rsidP="00675846">
      <w:pPr>
        <w:numPr>
          <w:ilvl w:val="0"/>
          <w:numId w:val="1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hAnsi="Aptos"/>
          <w:sz w:val="24"/>
          <w:szCs w:val="24"/>
        </w:rPr>
        <w:lastRenderedPageBreak/>
        <w:t>Wykonawca potwierdza, że przed podpisaniem niniejszej umowy wpłacił na rzecz Zamawiającego kaucję gwarancyjną w wysokości 1</w:t>
      </w:r>
      <w:r w:rsidR="006A4F73" w:rsidRPr="00C972FF">
        <w:rPr>
          <w:rFonts w:ascii="Aptos" w:hAnsi="Aptos"/>
          <w:sz w:val="24"/>
          <w:szCs w:val="24"/>
        </w:rPr>
        <w:t>0</w:t>
      </w:r>
      <w:r w:rsidRPr="00C972FF">
        <w:rPr>
          <w:rFonts w:ascii="Aptos" w:hAnsi="Aptos"/>
          <w:sz w:val="24"/>
          <w:szCs w:val="24"/>
        </w:rPr>
        <w:t xml:space="preserve">% wartości zamówienia netto, stanowiącą zabezpieczenie należytego wykonania zlecenia. </w:t>
      </w:r>
      <w:r w:rsidR="00675846" w:rsidRPr="00C972FF">
        <w:rPr>
          <w:rFonts w:ascii="Aptos" w:hAnsi="Aptos"/>
          <w:sz w:val="24"/>
          <w:szCs w:val="24"/>
        </w:rPr>
        <w:t xml:space="preserve">Po pozytywnym zakończeniu realizacji umowy, kaucja gwarancyjna zostanie zwrócona Wykonawcy. Kaucja gwarancyjna zostanie przekazana przelewem na konto bankowe nr </w:t>
      </w:r>
      <w:r w:rsidR="00822CE5" w:rsidRPr="00D34074">
        <w:rPr>
          <w:rFonts w:ascii="Aptos" w:hAnsi="Aptos"/>
          <w:sz w:val="24"/>
          <w:szCs w:val="24"/>
        </w:rPr>
        <w:t>52 1870 1045 2078 1068 4385 0001</w:t>
      </w:r>
      <w:r w:rsidR="00675846" w:rsidRPr="00C972FF">
        <w:rPr>
          <w:rFonts w:ascii="Aptos" w:hAnsi="Aptos"/>
          <w:sz w:val="24"/>
          <w:szCs w:val="24"/>
        </w:rPr>
        <w:t xml:space="preserve"> prowadzone w: </w:t>
      </w:r>
      <w:proofErr w:type="spellStart"/>
      <w:r w:rsidR="00822CE5">
        <w:rPr>
          <w:rFonts w:ascii="Aptos" w:hAnsi="Aptos"/>
          <w:sz w:val="24"/>
          <w:szCs w:val="24"/>
        </w:rPr>
        <w:t>Nest</w:t>
      </w:r>
      <w:proofErr w:type="spellEnd"/>
      <w:r w:rsidR="00822CE5">
        <w:rPr>
          <w:rFonts w:ascii="Aptos" w:hAnsi="Aptos"/>
          <w:sz w:val="24"/>
          <w:szCs w:val="24"/>
        </w:rPr>
        <w:t xml:space="preserve"> Bank</w:t>
      </w:r>
      <w:r w:rsidR="00675846" w:rsidRPr="00C972FF">
        <w:rPr>
          <w:rFonts w:ascii="Aptos" w:hAnsi="Aptos"/>
          <w:sz w:val="24"/>
          <w:szCs w:val="24"/>
        </w:rPr>
        <w:t xml:space="preserve"> S.A.: „Kaucja gwarancyjna </w:t>
      </w:r>
      <w:r w:rsidR="0088302C" w:rsidRPr="00C972FF">
        <w:rPr>
          <w:rFonts w:ascii="Aptos" w:hAnsi="Aptos"/>
          <w:sz w:val="24"/>
          <w:szCs w:val="24"/>
        </w:rPr>
        <w:t xml:space="preserve">do umowy nr </w:t>
      </w:r>
      <w:r w:rsidR="0088302C" w:rsidRPr="00C972FF">
        <w:rPr>
          <w:rFonts w:ascii="Aptos" w:hAnsi="Aptos"/>
          <w:sz w:val="24"/>
          <w:szCs w:val="24"/>
          <w:highlight w:val="yellow"/>
        </w:rPr>
        <w:t>x</w:t>
      </w:r>
      <w:r w:rsidR="0088302C" w:rsidRPr="00C972FF">
        <w:rPr>
          <w:rFonts w:ascii="Aptos" w:hAnsi="Aptos"/>
          <w:sz w:val="24"/>
          <w:szCs w:val="24"/>
        </w:rPr>
        <w:t xml:space="preserve">/2025 zawartej dnia </w:t>
      </w:r>
      <w:r w:rsidR="0088302C" w:rsidRPr="00C972FF">
        <w:rPr>
          <w:rFonts w:ascii="Aptos" w:hAnsi="Aptos"/>
          <w:sz w:val="24"/>
          <w:szCs w:val="24"/>
          <w:highlight w:val="yellow"/>
        </w:rPr>
        <w:t>………..</w:t>
      </w:r>
      <w:r w:rsidR="00675846" w:rsidRPr="00C972FF">
        <w:rPr>
          <w:rFonts w:ascii="Aptos" w:hAnsi="Aptos"/>
          <w:sz w:val="24"/>
          <w:szCs w:val="24"/>
        </w:rPr>
        <w:t>”.</w:t>
      </w:r>
    </w:p>
    <w:p w14:paraId="6B21754A" w14:textId="53D3DF99" w:rsidR="00FD4309" w:rsidRPr="00C972FF" w:rsidRDefault="00FD4309" w:rsidP="00675846">
      <w:pPr>
        <w:pStyle w:val="Akapitzlist"/>
        <w:spacing w:after="0"/>
        <w:ind w:left="284"/>
        <w:jc w:val="both"/>
        <w:rPr>
          <w:rFonts w:ascii="Aptos" w:hAnsi="Aptos" w:cstheme="minorHAnsi"/>
          <w:sz w:val="24"/>
          <w:szCs w:val="24"/>
        </w:rPr>
      </w:pPr>
    </w:p>
    <w:p w14:paraId="6C35A27D" w14:textId="00A4203B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 xml:space="preserve">§ </w:t>
      </w:r>
      <w:r w:rsidR="0088302C" w:rsidRPr="00C972FF">
        <w:rPr>
          <w:rFonts w:ascii="Aptos" w:eastAsia="Times New Roman" w:hAnsi="Aptos" w:cstheme="minorHAnsi"/>
          <w:b/>
          <w:sz w:val="24"/>
          <w:szCs w:val="24"/>
        </w:rPr>
        <w:t>3</w:t>
      </w:r>
    </w:p>
    <w:p w14:paraId="60A77DEF" w14:textId="77777777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[Wynagrodzenie]</w:t>
      </w:r>
    </w:p>
    <w:p w14:paraId="149722A7" w14:textId="20E7DFD5" w:rsidR="00FD4309" w:rsidRPr="00C972FF" w:rsidRDefault="00FD4309" w:rsidP="00FD4309">
      <w:pPr>
        <w:numPr>
          <w:ilvl w:val="0"/>
          <w:numId w:val="3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Wynagrodzenie przysługujące Wykonawcy z tytułu wykonania przedmiotowej Umowy wynosi </w:t>
      </w:r>
      <w:r w:rsidR="0088302C" w:rsidRPr="00C972FF">
        <w:rPr>
          <w:rFonts w:ascii="Aptos" w:eastAsia="Times New Roman" w:hAnsi="Aptos" w:cstheme="minorHAnsi"/>
          <w:sz w:val="24"/>
          <w:szCs w:val="24"/>
        </w:rPr>
        <w:t>………………. zł</w:t>
      </w:r>
      <w:r w:rsidR="00675FEB" w:rsidRPr="00C972FF">
        <w:rPr>
          <w:rFonts w:ascii="Aptos" w:eastAsia="Times New Roman" w:hAnsi="Aptos" w:cstheme="minorHAnsi"/>
          <w:sz w:val="24"/>
          <w:szCs w:val="24"/>
        </w:rPr>
        <w:t xml:space="preserve"> (słownie: </w:t>
      </w:r>
      <w:r w:rsidR="0088302C" w:rsidRPr="00C972FF">
        <w:rPr>
          <w:rFonts w:ascii="Aptos" w:eastAsia="Times New Roman" w:hAnsi="Aptos" w:cstheme="minorHAnsi"/>
          <w:sz w:val="24"/>
          <w:szCs w:val="24"/>
        </w:rPr>
        <w:t>……………………..</w:t>
      </w:r>
      <w:r w:rsidR="00675FEB" w:rsidRPr="00C972FF">
        <w:rPr>
          <w:rFonts w:ascii="Aptos" w:eastAsia="Times New Roman" w:hAnsi="Aptos" w:cstheme="minorHAnsi"/>
          <w:sz w:val="24"/>
          <w:szCs w:val="24"/>
        </w:rPr>
        <w:t>)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E369B1" w:rsidRPr="00C972FF">
        <w:rPr>
          <w:rFonts w:ascii="Aptos" w:eastAsia="Times New Roman" w:hAnsi="Aptos" w:cstheme="minorHAnsi"/>
          <w:sz w:val="24"/>
          <w:szCs w:val="24"/>
        </w:rPr>
        <w:t>złotych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netto i zostanie powiększone o podatek VAT według stawki obowiązującej w dniu wystawienia faktury.</w:t>
      </w:r>
    </w:p>
    <w:p w14:paraId="5F5F5100" w14:textId="16DF676D" w:rsidR="001E486A" w:rsidRPr="00C972FF" w:rsidRDefault="00FD4309" w:rsidP="004E6FFC">
      <w:pPr>
        <w:numPr>
          <w:ilvl w:val="0"/>
          <w:numId w:val="3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Wynagrodzenie określone w ust. 1 jest płatne w częściach odpowiadających swoją wysokością wynagrodzeniu przewidzianemu za realizację </w:t>
      </w:r>
      <w:r w:rsidR="00E42BBF" w:rsidRPr="00C972FF">
        <w:rPr>
          <w:rFonts w:ascii="Aptos" w:eastAsia="Times New Roman" w:hAnsi="Aptos" w:cstheme="minorHAnsi"/>
          <w:sz w:val="24"/>
          <w:szCs w:val="24"/>
        </w:rPr>
        <w:t>zadania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EC5BE0" w:rsidRPr="00C972FF">
        <w:rPr>
          <w:rFonts w:ascii="Aptos" w:eastAsia="Times New Roman" w:hAnsi="Aptos" w:cstheme="minorHAnsi"/>
          <w:sz w:val="24"/>
          <w:szCs w:val="24"/>
        </w:rPr>
        <w:t>wskazanego w treści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Załącznika nr 1 do Umowy. Wynagrodzenie będzie wypłacane po dokonaniu protokolarnego odbioru </w:t>
      </w:r>
      <w:r w:rsidR="004E6FFC" w:rsidRPr="00C972FF">
        <w:rPr>
          <w:rFonts w:ascii="Aptos" w:eastAsia="Times New Roman" w:hAnsi="Aptos" w:cstheme="minorHAnsi"/>
          <w:sz w:val="24"/>
          <w:szCs w:val="24"/>
        </w:rPr>
        <w:t>części zamówienia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zgodnie z § 2 ust. 2 Umowy.</w:t>
      </w:r>
    </w:p>
    <w:p w14:paraId="5AC896D3" w14:textId="1A586E9E" w:rsidR="00506B79" w:rsidRPr="00C972FF" w:rsidRDefault="00506B79" w:rsidP="004E6FFC">
      <w:pPr>
        <w:numPr>
          <w:ilvl w:val="0"/>
          <w:numId w:val="3"/>
        </w:numPr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Zamawiający dopuszcza możliwość wypłaty zaliczki na wniosek Wykonawcy </w:t>
      </w:r>
      <w:r w:rsidR="000D16D0" w:rsidRPr="00C972FF">
        <w:rPr>
          <w:rFonts w:ascii="Aptos" w:eastAsia="Times New Roman" w:hAnsi="Aptos" w:cstheme="minorHAnsi"/>
          <w:sz w:val="24"/>
          <w:szCs w:val="24"/>
        </w:rPr>
        <w:t xml:space="preserve">przed realizacją każdego zadania 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w wysokości nie większej </w:t>
      </w:r>
      <w:r w:rsidR="000D16D0" w:rsidRPr="00C972FF">
        <w:rPr>
          <w:rFonts w:ascii="Aptos" w:eastAsia="Times New Roman" w:hAnsi="Aptos" w:cstheme="minorHAnsi"/>
          <w:sz w:val="24"/>
          <w:szCs w:val="24"/>
        </w:rPr>
        <w:t xml:space="preserve">niż 50% </w:t>
      </w:r>
      <w:r w:rsidR="0088302C" w:rsidRPr="00C972FF">
        <w:rPr>
          <w:rFonts w:ascii="Aptos" w:eastAsia="Times New Roman" w:hAnsi="Aptos" w:cstheme="minorHAnsi"/>
          <w:sz w:val="24"/>
          <w:szCs w:val="24"/>
        </w:rPr>
        <w:t xml:space="preserve">jego </w:t>
      </w:r>
      <w:r w:rsidR="000D16D0" w:rsidRPr="00C972FF">
        <w:rPr>
          <w:rFonts w:ascii="Aptos" w:eastAsia="Times New Roman" w:hAnsi="Aptos" w:cstheme="minorHAnsi"/>
          <w:sz w:val="24"/>
          <w:szCs w:val="24"/>
        </w:rPr>
        <w:t>wartości netto.</w:t>
      </w:r>
    </w:p>
    <w:p w14:paraId="207D044A" w14:textId="68FEB8E6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 xml:space="preserve">§ </w:t>
      </w:r>
      <w:r w:rsidR="0088302C" w:rsidRPr="00C972FF">
        <w:rPr>
          <w:rFonts w:ascii="Aptos" w:eastAsia="Times New Roman" w:hAnsi="Aptos" w:cstheme="minorHAnsi"/>
          <w:b/>
          <w:sz w:val="24"/>
          <w:szCs w:val="24"/>
        </w:rPr>
        <w:t>4</w:t>
      </w:r>
    </w:p>
    <w:p w14:paraId="771A46AC" w14:textId="77777777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[Niewykonanie lub nienależyte wykonanie umowy]</w:t>
      </w:r>
    </w:p>
    <w:p w14:paraId="461632BD" w14:textId="35585CBF" w:rsidR="00FD4309" w:rsidRPr="00C972FF" w:rsidRDefault="00FD4309" w:rsidP="00FD4309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Aptos" w:eastAsia="Calibri" w:hAnsi="Aptos" w:cstheme="minorHAnsi"/>
          <w:sz w:val="24"/>
          <w:szCs w:val="24"/>
        </w:rPr>
      </w:pPr>
      <w:r w:rsidRPr="00C972FF">
        <w:rPr>
          <w:rFonts w:ascii="Aptos" w:eastAsia="Calibri" w:hAnsi="Aptos" w:cstheme="minorHAnsi"/>
          <w:sz w:val="24"/>
          <w:szCs w:val="24"/>
        </w:rPr>
        <w:t xml:space="preserve">W przypadku uchybienia przez Wykonawcę terminowi realizacji </w:t>
      </w:r>
      <w:r w:rsidR="0094574B" w:rsidRPr="00C972FF">
        <w:rPr>
          <w:rFonts w:ascii="Aptos" w:eastAsia="Calibri" w:hAnsi="Aptos" w:cstheme="minorHAnsi"/>
          <w:sz w:val="24"/>
          <w:szCs w:val="24"/>
        </w:rPr>
        <w:t>przedmiotu umowy</w:t>
      </w:r>
      <w:r w:rsidRPr="00C972FF">
        <w:rPr>
          <w:rFonts w:ascii="Aptos" w:eastAsia="Calibri" w:hAnsi="Aptos" w:cstheme="minorHAnsi"/>
          <w:sz w:val="24"/>
          <w:szCs w:val="24"/>
        </w:rPr>
        <w:t xml:space="preserve"> Wykonawca zapłaci na rzecz Zamawiającego karę umowną w wysokości </w:t>
      </w:r>
      <w:r w:rsidR="008972DB" w:rsidRPr="00C972FF">
        <w:rPr>
          <w:rFonts w:ascii="Aptos" w:eastAsia="Calibri" w:hAnsi="Aptos" w:cstheme="minorHAnsi"/>
          <w:sz w:val="24"/>
          <w:szCs w:val="24"/>
        </w:rPr>
        <w:t>0,5</w:t>
      </w:r>
      <w:r w:rsidRPr="00C972FF">
        <w:rPr>
          <w:rFonts w:ascii="Aptos" w:eastAsia="Calibri" w:hAnsi="Aptos" w:cstheme="minorHAnsi"/>
          <w:sz w:val="24"/>
          <w:szCs w:val="24"/>
        </w:rPr>
        <w:t xml:space="preserve">% wartości </w:t>
      </w:r>
      <w:r w:rsidR="008972DB" w:rsidRPr="00C972FF">
        <w:rPr>
          <w:rFonts w:ascii="Aptos" w:eastAsia="Calibri" w:hAnsi="Aptos" w:cstheme="minorHAnsi"/>
          <w:sz w:val="24"/>
          <w:szCs w:val="24"/>
        </w:rPr>
        <w:t>przedmiotu umowy</w:t>
      </w:r>
      <w:r w:rsidRPr="00C972FF">
        <w:rPr>
          <w:rFonts w:ascii="Aptos" w:eastAsia="Calibri" w:hAnsi="Aptos" w:cstheme="minorHAnsi"/>
          <w:sz w:val="24"/>
          <w:szCs w:val="24"/>
        </w:rPr>
        <w:t xml:space="preserve"> za każdy dzień opóźnienia.</w:t>
      </w:r>
    </w:p>
    <w:p w14:paraId="5CA5590C" w14:textId="486DAAC0" w:rsidR="00FD4309" w:rsidRPr="00C972FF" w:rsidRDefault="00FD4309" w:rsidP="00FD4309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Aptos" w:eastAsia="Calibri" w:hAnsi="Aptos" w:cstheme="minorHAnsi"/>
          <w:sz w:val="24"/>
          <w:szCs w:val="24"/>
        </w:rPr>
      </w:pPr>
      <w:r w:rsidRPr="00C972FF">
        <w:rPr>
          <w:rFonts w:ascii="Aptos" w:eastAsia="Calibri" w:hAnsi="Aptos" w:cstheme="minorHAnsi"/>
          <w:sz w:val="24"/>
          <w:szCs w:val="24"/>
        </w:rPr>
        <w:t xml:space="preserve">Zamawiający ma prawo dochodzenia od Wykonawcy kar umownych w wysokości do 100% wysokości wynagrodzenia określonego w § </w:t>
      </w:r>
      <w:r w:rsidR="0088302C" w:rsidRPr="00C972FF">
        <w:rPr>
          <w:rFonts w:ascii="Aptos" w:eastAsia="Calibri" w:hAnsi="Aptos" w:cstheme="minorHAnsi"/>
          <w:sz w:val="24"/>
          <w:szCs w:val="24"/>
        </w:rPr>
        <w:t>3</w:t>
      </w:r>
      <w:r w:rsidRPr="00C972FF">
        <w:rPr>
          <w:rFonts w:ascii="Aptos" w:eastAsia="Calibri" w:hAnsi="Aptos" w:cstheme="minorHAnsi"/>
          <w:sz w:val="24"/>
          <w:szCs w:val="24"/>
        </w:rPr>
        <w:t xml:space="preserve"> ust. 1 Umowy w sytuacji nienależytego wykonania umowy przez Wykonawcę.</w:t>
      </w:r>
    </w:p>
    <w:p w14:paraId="4E55F9C6" w14:textId="3BEDEFCF" w:rsidR="00FD4309" w:rsidRPr="00C972FF" w:rsidRDefault="00FD4309" w:rsidP="00FD4309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Aptos" w:eastAsia="Calibri" w:hAnsi="Aptos" w:cstheme="minorHAnsi"/>
          <w:sz w:val="24"/>
          <w:szCs w:val="24"/>
        </w:rPr>
      </w:pPr>
      <w:r w:rsidRPr="00C972FF">
        <w:rPr>
          <w:rFonts w:ascii="Aptos" w:eastAsia="Calibri" w:hAnsi="Aptos" w:cstheme="minorHAnsi"/>
          <w:sz w:val="24"/>
          <w:szCs w:val="24"/>
        </w:rPr>
        <w:t xml:space="preserve">Kary umowne mogą być naliczane </w:t>
      </w:r>
      <w:r w:rsidR="007C45FF" w:rsidRPr="00C972FF">
        <w:rPr>
          <w:rFonts w:ascii="Aptos" w:eastAsia="Calibri" w:hAnsi="Aptos" w:cstheme="minorHAnsi"/>
          <w:sz w:val="24"/>
          <w:szCs w:val="24"/>
        </w:rPr>
        <w:t xml:space="preserve">z kaucji gwarancyjnej </w:t>
      </w:r>
      <w:r w:rsidRPr="00C972FF">
        <w:rPr>
          <w:rFonts w:ascii="Aptos" w:eastAsia="Calibri" w:hAnsi="Aptos" w:cstheme="minorHAnsi"/>
          <w:sz w:val="24"/>
          <w:szCs w:val="24"/>
        </w:rPr>
        <w:t>z różnych tytułów łącznie, o ile spełnione zostały w tym zakresie przesłanki ich naliczania.</w:t>
      </w:r>
    </w:p>
    <w:p w14:paraId="535C07A8" w14:textId="509B597C" w:rsidR="00FD4309" w:rsidRPr="00C972FF" w:rsidRDefault="00FD4309" w:rsidP="00FD4309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Aptos" w:eastAsia="Calibri" w:hAnsi="Aptos" w:cstheme="minorHAnsi"/>
          <w:sz w:val="24"/>
          <w:szCs w:val="24"/>
        </w:rPr>
      </w:pPr>
      <w:r w:rsidRPr="00C972FF">
        <w:rPr>
          <w:rFonts w:ascii="Aptos" w:eastAsia="Calibri" w:hAnsi="Aptos" w:cstheme="minorHAnsi"/>
          <w:sz w:val="24"/>
          <w:szCs w:val="24"/>
        </w:rPr>
        <w:t xml:space="preserve">Niezależnie od kar umownych określonych w treści § </w:t>
      </w:r>
      <w:r w:rsidR="0088302C" w:rsidRPr="00C972FF">
        <w:rPr>
          <w:rFonts w:ascii="Aptos" w:eastAsia="Calibri" w:hAnsi="Aptos" w:cstheme="minorHAnsi"/>
          <w:sz w:val="24"/>
          <w:szCs w:val="24"/>
        </w:rPr>
        <w:t>4</w:t>
      </w:r>
      <w:r w:rsidRPr="00C972FF">
        <w:rPr>
          <w:rFonts w:ascii="Aptos" w:eastAsia="Calibri" w:hAnsi="Aptos" w:cstheme="minorHAnsi"/>
          <w:sz w:val="24"/>
          <w:szCs w:val="24"/>
        </w:rPr>
        <w:t xml:space="preserve"> Wykonawca jest zobowiązany na zasadach przewidzianych w Kodeksie cywilnym do zapłaty Zamawiającemu odszkodowania za szkodę przekraczającą wysokość kar umownych, wyrządzoną na skutek niewykonania lub nienależytego wykonania zobowiązania. </w:t>
      </w:r>
    </w:p>
    <w:p w14:paraId="0C9E92FF" w14:textId="77777777" w:rsidR="00FD4309" w:rsidRPr="00C972FF" w:rsidRDefault="00FD4309" w:rsidP="00400EF8">
      <w:pPr>
        <w:pStyle w:val="Bezodstpw"/>
        <w:rPr>
          <w:rFonts w:ascii="Aptos" w:hAnsi="Aptos" w:cstheme="minorHAnsi"/>
          <w:sz w:val="24"/>
          <w:szCs w:val="24"/>
        </w:rPr>
      </w:pPr>
    </w:p>
    <w:p w14:paraId="01DB8FED" w14:textId="066B530F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 xml:space="preserve">§ </w:t>
      </w:r>
      <w:r w:rsidR="00B14842" w:rsidRPr="00C972FF">
        <w:rPr>
          <w:rFonts w:ascii="Aptos" w:eastAsia="Times New Roman" w:hAnsi="Aptos" w:cstheme="minorHAnsi"/>
          <w:b/>
          <w:sz w:val="24"/>
          <w:szCs w:val="24"/>
        </w:rPr>
        <w:t>6</w:t>
      </w:r>
    </w:p>
    <w:p w14:paraId="5F2D233B" w14:textId="77777777" w:rsidR="00FD4309" w:rsidRPr="00C972FF" w:rsidRDefault="00FD4309" w:rsidP="00FD4309">
      <w:pPr>
        <w:spacing w:after="0"/>
        <w:jc w:val="center"/>
        <w:rPr>
          <w:rFonts w:ascii="Aptos" w:eastAsia="Times New Roman" w:hAnsi="Aptos" w:cstheme="minorHAnsi"/>
          <w:b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sz w:val="24"/>
          <w:szCs w:val="24"/>
        </w:rPr>
        <w:t>[Inne postanowienia]</w:t>
      </w:r>
    </w:p>
    <w:p w14:paraId="54720F02" w14:textId="4CEE5698" w:rsidR="00FD4309" w:rsidRPr="00C972FF" w:rsidRDefault="00FD4309" w:rsidP="00B1557D">
      <w:pPr>
        <w:widowControl w:val="0"/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Wszelkie zmiany niniejszej Umowy wymagają formy pisemnej pod rygorem nieważności.</w:t>
      </w:r>
    </w:p>
    <w:p w14:paraId="1CABE675" w14:textId="477F9349" w:rsidR="00D74D17" w:rsidRPr="00C972FF" w:rsidRDefault="00D74D17" w:rsidP="00FA7ABB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ptos" w:hAnsi="Aptos" w:cstheme="minorHAnsi"/>
          <w:b/>
          <w:bCs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 xml:space="preserve">Zamawiający przewiduje możliwość dokonania zmiany umowy: </w:t>
      </w:r>
    </w:p>
    <w:p w14:paraId="253C6067" w14:textId="77777777" w:rsidR="004E6FFC" w:rsidRPr="00C972FF" w:rsidRDefault="004E6FFC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>w zakresie terminu realizacji usług (rozpoczęcia i zakończenia realizacji usług),</w:t>
      </w:r>
    </w:p>
    <w:p w14:paraId="350FF7C7" w14:textId="0A10C567" w:rsidR="004E6FFC" w:rsidRPr="00C972FF" w:rsidRDefault="004E6FFC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 xml:space="preserve">w przypadku rozwiązania umowy, jeżeli z Zamawiającym zostanie rozwiązana umowa o dofinansowanie przez </w:t>
      </w:r>
      <w:r w:rsidR="00C972FF" w:rsidRPr="00C972FF">
        <w:rPr>
          <w:rFonts w:ascii="Aptos" w:hAnsi="Aptos" w:cstheme="minorHAnsi"/>
          <w:sz w:val="24"/>
          <w:szCs w:val="24"/>
        </w:rPr>
        <w:t xml:space="preserve">Polską Agencję Rozwoju Przedsiębiorczości </w:t>
      </w:r>
      <w:r w:rsidR="00C972FF" w:rsidRPr="00C972FF">
        <w:rPr>
          <w:rFonts w:ascii="Aptos" w:hAnsi="Aptos" w:cstheme="minorHAnsi"/>
          <w:sz w:val="24"/>
          <w:szCs w:val="24"/>
        </w:rPr>
        <w:lastRenderedPageBreak/>
        <w:t>(dalej PARP)</w:t>
      </w:r>
      <w:r w:rsidRPr="00C972FF">
        <w:rPr>
          <w:rFonts w:ascii="Aptos" w:hAnsi="Aptos" w:cstheme="minorHAnsi"/>
          <w:sz w:val="24"/>
          <w:szCs w:val="24"/>
        </w:rPr>
        <w:t>,</w:t>
      </w:r>
    </w:p>
    <w:p w14:paraId="13C4322F" w14:textId="77777777" w:rsidR="004E6FFC" w:rsidRPr="00C972FF" w:rsidRDefault="004E6FFC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 xml:space="preserve">podpisania aneksu do umowy o dofinansowanie projektu zmieniającego zasady i terminy jej realizacji, </w:t>
      </w:r>
    </w:p>
    <w:p w14:paraId="1F6DBCE3" w14:textId="77777777" w:rsidR="004E6FFC" w:rsidRPr="00C972FF" w:rsidRDefault="004E6FFC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>wystąpienia siły wyższej; przez siłę wyższą Zamawiający będzie rozumiał dowolną nieprzewidywalną, wyjątkową sytuację lub takie zdarzenie będące poza kontrolą stron umowy, które uniemożliwiają którejkolwiek z nich wywiązanie się ze swoich obowiązków na podstawie umowy, i które nie były wynikiem błędu lub zaniedbania po ich stronie, i których nie można było uniknąć przez postępowanie z odpowiednią i uzasadnioną należytą starannością,</w:t>
      </w:r>
    </w:p>
    <w:p w14:paraId="0E43D49F" w14:textId="7236126C" w:rsidR="004E6FFC" w:rsidRPr="00C972FF" w:rsidRDefault="004E6FFC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>zmiany powszechnie obowiązujących przepisów prawa. W takim przypadku, umowa zostanie zmieniona w ten sposób, by opowiadała obowiązującym regulacjom prawnym.</w:t>
      </w:r>
    </w:p>
    <w:p w14:paraId="72427F22" w14:textId="1FFF2A38" w:rsidR="00A43055" w:rsidRPr="00C972FF" w:rsidRDefault="00A43055" w:rsidP="004E6FFC">
      <w:pPr>
        <w:pStyle w:val="Akapitzlist"/>
        <w:widowControl w:val="0"/>
        <w:numPr>
          <w:ilvl w:val="0"/>
          <w:numId w:val="31"/>
        </w:numPr>
        <w:suppressAutoHyphens/>
        <w:spacing w:after="0"/>
        <w:jc w:val="both"/>
        <w:rPr>
          <w:rFonts w:ascii="Aptos" w:hAnsi="Aptos" w:cstheme="minorHAnsi"/>
          <w:sz w:val="24"/>
          <w:szCs w:val="24"/>
        </w:rPr>
      </w:pPr>
      <w:r w:rsidRPr="00C972FF">
        <w:rPr>
          <w:rFonts w:ascii="Aptos" w:hAnsi="Aptos" w:cstheme="minorHAnsi"/>
          <w:sz w:val="24"/>
          <w:szCs w:val="24"/>
        </w:rPr>
        <w:t xml:space="preserve">udzielenia zamówienia uzupełniającego </w:t>
      </w:r>
      <w:r w:rsidR="00155059" w:rsidRPr="00C972FF">
        <w:rPr>
          <w:rFonts w:ascii="Aptos" w:hAnsi="Aptos" w:cstheme="minorHAnsi"/>
          <w:sz w:val="24"/>
          <w:szCs w:val="24"/>
        </w:rPr>
        <w:t>n</w:t>
      </w:r>
      <w:r w:rsidRPr="00C972FF">
        <w:rPr>
          <w:rFonts w:ascii="Aptos" w:hAnsi="Aptos" w:cstheme="minorHAnsi"/>
          <w:sz w:val="24"/>
          <w:szCs w:val="24"/>
        </w:rPr>
        <w:t>a warunkach określonych w Załączniku nr 1 – Zapytanie ofertowe.</w:t>
      </w:r>
    </w:p>
    <w:p w14:paraId="268AC5DA" w14:textId="77777777" w:rsidR="004E6FFC" w:rsidRPr="00C972FF" w:rsidRDefault="004E6FFC" w:rsidP="007C45FF">
      <w:pPr>
        <w:widowControl w:val="0"/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Zamawiający dopuszcza wszelkie nieistotne zmiany umowy, rozumiane w ten sposób, że wiedza o ich wprowadzeniu na etapie postępowania ofertowego nie wpłynęłaby na krąg Oferentów ubiegających się o zamówienie, ani na wynik postępowania.</w:t>
      </w:r>
    </w:p>
    <w:p w14:paraId="6E27774F" w14:textId="77777777" w:rsidR="001F36CD" w:rsidRPr="00C972FF" w:rsidRDefault="00FD4309" w:rsidP="001F36CD">
      <w:pPr>
        <w:widowControl w:val="0"/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W sprawach nieunormowanych niniejszą umową mają zastosowanie przepisy Kodeksu Cywilnego i innych obowiązujących aktów prawnych. </w:t>
      </w:r>
      <w:r w:rsidR="001F36CD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</w:p>
    <w:p w14:paraId="58613237" w14:textId="3831E03B" w:rsidR="001F36CD" w:rsidRPr="00C972FF" w:rsidRDefault="00FD4309" w:rsidP="001F36CD">
      <w:pPr>
        <w:widowControl w:val="0"/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Integralną część nin</w:t>
      </w:r>
      <w:r w:rsidR="00B52BB1" w:rsidRPr="00C972FF">
        <w:rPr>
          <w:rFonts w:ascii="Aptos" w:eastAsia="Times New Roman" w:hAnsi="Aptos" w:cstheme="minorHAnsi"/>
          <w:sz w:val="24"/>
          <w:szCs w:val="24"/>
        </w:rPr>
        <w:t>iejszej umowy stanowi Załącznik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nr 1 </w:t>
      </w:r>
      <w:r w:rsidR="005C4543" w:rsidRPr="00C972FF">
        <w:rPr>
          <w:rFonts w:ascii="Aptos" w:eastAsia="Times New Roman" w:hAnsi="Aptos" w:cstheme="minorHAnsi"/>
          <w:sz w:val="24"/>
          <w:szCs w:val="24"/>
        </w:rPr>
        <w:t xml:space="preserve">– </w:t>
      </w:r>
      <w:r w:rsidR="004E6FFC" w:rsidRPr="00C972FF">
        <w:rPr>
          <w:rFonts w:ascii="Aptos" w:eastAsia="Times New Roman" w:hAnsi="Aptos" w:cstheme="minorHAnsi"/>
          <w:sz w:val="24"/>
          <w:szCs w:val="24"/>
        </w:rPr>
        <w:t>Zapytanie ofertowe</w:t>
      </w:r>
      <w:r w:rsidR="001F36CD" w:rsidRPr="00C972FF">
        <w:rPr>
          <w:rFonts w:ascii="Aptos" w:eastAsia="Times New Roman" w:hAnsi="Aptos" w:cstheme="minorHAnsi"/>
          <w:sz w:val="24"/>
          <w:szCs w:val="24"/>
        </w:rPr>
        <w:t xml:space="preserve">, Załącznik nr 2- </w:t>
      </w:r>
      <w:r w:rsidR="004E6FFC" w:rsidRPr="00C972FF">
        <w:rPr>
          <w:rFonts w:ascii="Aptos" w:eastAsia="Times New Roman" w:hAnsi="Aptos" w:cstheme="minorHAnsi"/>
          <w:sz w:val="24"/>
          <w:szCs w:val="24"/>
        </w:rPr>
        <w:t>Oferta Wykonawcy</w:t>
      </w:r>
      <w:r w:rsidR="006516DE" w:rsidRPr="00C972FF">
        <w:rPr>
          <w:rFonts w:ascii="Aptos" w:eastAsia="Times New Roman" w:hAnsi="Aptos" w:cstheme="minorHAnsi"/>
          <w:sz w:val="24"/>
          <w:szCs w:val="24"/>
        </w:rPr>
        <w:t>.</w:t>
      </w:r>
      <w:r w:rsidR="001F36CD"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</w:p>
    <w:p w14:paraId="25B8E484" w14:textId="77777777" w:rsidR="00FD4309" w:rsidRPr="00C972FF" w:rsidRDefault="00FD4309" w:rsidP="00A01777">
      <w:pPr>
        <w:widowControl w:val="0"/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Umowa została sporządzona w dwóch jednobrzmiących egzemplarzach po jednym dla każdej ze stron.  </w:t>
      </w:r>
    </w:p>
    <w:p w14:paraId="0A812C5F" w14:textId="77777777" w:rsidR="009F793A" w:rsidRPr="00C972FF" w:rsidRDefault="009F793A" w:rsidP="00B52BB1">
      <w:pPr>
        <w:jc w:val="both"/>
        <w:rPr>
          <w:rFonts w:ascii="Aptos" w:eastAsia="Times New Roman" w:hAnsi="Aptos" w:cstheme="minorHAnsi"/>
          <w:sz w:val="24"/>
          <w:szCs w:val="24"/>
        </w:rPr>
      </w:pPr>
    </w:p>
    <w:p w14:paraId="03EA1248" w14:textId="40635DEB" w:rsidR="00FD4309" w:rsidRPr="00C972FF" w:rsidRDefault="00FD4309" w:rsidP="00FD4309">
      <w:pPr>
        <w:ind w:left="720" w:firstLine="414"/>
        <w:jc w:val="both"/>
        <w:rPr>
          <w:rFonts w:ascii="Aptos" w:eastAsia="Times New Roman" w:hAnsi="Aptos" w:cstheme="minorHAnsi"/>
          <w:b/>
          <w:bCs/>
          <w:sz w:val="24"/>
          <w:szCs w:val="24"/>
        </w:rPr>
      </w:pP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>Zamawiający</w:t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ab/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ab/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ab/>
      </w:r>
      <w:r w:rsidR="00C972FF">
        <w:rPr>
          <w:rFonts w:ascii="Aptos" w:eastAsia="Times New Roman" w:hAnsi="Aptos" w:cstheme="minorHAnsi"/>
          <w:b/>
          <w:bCs/>
          <w:sz w:val="24"/>
          <w:szCs w:val="24"/>
        </w:rPr>
        <w:tab/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ab/>
        <w:t xml:space="preserve">              </w:t>
      </w:r>
      <w:r w:rsidRPr="00C972FF">
        <w:rPr>
          <w:rFonts w:ascii="Aptos" w:eastAsia="Times New Roman" w:hAnsi="Aptos" w:cstheme="minorHAnsi"/>
          <w:b/>
          <w:bCs/>
          <w:sz w:val="24"/>
          <w:szCs w:val="24"/>
        </w:rPr>
        <w:tab/>
        <w:t>Wykonawca</w:t>
      </w:r>
    </w:p>
    <w:p w14:paraId="34462A67" w14:textId="77777777" w:rsidR="00BA707B" w:rsidRPr="00C972FF" w:rsidRDefault="00BA707B" w:rsidP="00FD4309">
      <w:pPr>
        <w:ind w:left="720" w:hanging="11"/>
        <w:jc w:val="both"/>
        <w:rPr>
          <w:rFonts w:ascii="Aptos" w:eastAsia="Times New Roman" w:hAnsi="Aptos" w:cstheme="minorHAnsi"/>
          <w:bCs/>
          <w:sz w:val="24"/>
          <w:szCs w:val="24"/>
        </w:rPr>
      </w:pPr>
    </w:p>
    <w:p w14:paraId="45CC0A1B" w14:textId="3F16E5C0" w:rsidR="00FD4309" w:rsidRPr="00C972FF" w:rsidRDefault="00FD4309" w:rsidP="00FD4309">
      <w:pPr>
        <w:ind w:left="720" w:hanging="11"/>
        <w:jc w:val="both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bCs/>
          <w:sz w:val="24"/>
          <w:szCs w:val="24"/>
        </w:rPr>
        <w:t>……………………………………</w:t>
      </w:r>
      <w:r w:rsidRPr="00C972FF">
        <w:rPr>
          <w:rFonts w:ascii="Aptos" w:eastAsia="Times New Roman" w:hAnsi="Aptos" w:cstheme="minorHAnsi"/>
          <w:bCs/>
          <w:sz w:val="24"/>
          <w:szCs w:val="24"/>
        </w:rPr>
        <w:tab/>
      </w:r>
      <w:r w:rsidR="00CB3A92" w:rsidRPr="00C972FF">
        <w:rPr>
          <w:rFonts w:ascii="Aptos" w:eastAsia="Times New Roman" w:hAnsi="Aptos" w:cstheme="minorHAnsi"/>
          <w:bCs/>
          <w:sz w:val="24"/>
          <w:szCs w:val="24"/>
        </w:rPr>
        <w:tab/>
        <w:t xml:space="preserve"> </w:t>
      </w:r>
      <w:r w:rsidR="00C972FF">
        <w:rPr>
          <w:rFonts w:ascii="Aptos" w:eastAsia="Times New Roman" w:hAnsi="Aptos" w:cstheme="minorHAnsi"/>
          <w:bCs/>
          <w:sz w:val="24"/>
          <w:szCs w:val="24"/>
        </w:rPr>
        <w:tab/>
      </w:r>
      <w:r w:rsidR="00BA707B" w:rsidRPr="00C972FF">
        <w:rPr>
          <w:rFonts w:ascii="Aptos" w:eastAsia="Times New Roman" w:hAnsi="Aptos" w:cstheme="minorHAnsi"/>
          <w:bCs/>
          <w:sz w:val="24"/>
          <w:szCs w:val="24"/>
        </w:rPr>
        <w:tab/>
      </w:r>
      <w:r w:rsidR="00CB3A92" w:rsidRPr="00C972FF">
        <w:rPr>
          <w:rFonts w:ascii="Aptos" w:eastAsia="Times New Roman" w:hAnsi="Aptos" w:cstheme="minorHAnsi"/>
          <w:bCs/>
          <w:sz w:val="24"/>
          <w:szCs w:val="24"/>
        </w:rPr>
        <w:t xml:space="preserve">  </w:t>
      </w:r>
      <w:r w:rsidRPr="00C972FF">
        <w:rPr>
          <w:rFonts w:ascii="Aptos" w:eastAsia="Times New Roman" w:hAnsi="Aptos" w:cstheme="minorHAnsi"/>
          <w:bCs/>
          <w:sz w:val="24"/>
          <w:szCs w:val="24"/>
        </w:rPr>
        <w:t>…………………………………</w:t>
      </w:r>
    </w:p>
    <w:p w14:paraId="0319FBF1" w14:textId="77777777" w:rsidR="0088302C" w:rsidRPr="00C972FF" w:rsidRDefault="0088302C" w:rsidP="00FD4309">
      <w:pPr>
        <w:spacing w:after="0"/>
        <w:rPr>
          <w:rFonts w:ascii="Aptos" w:eastAsia="Times New Roman" w:hAnsi="Aptos" w:cstheme="minorHAnsi"/>
          <w:b/>
          <w:sz w:val="24"/>
          <w:szCs w:val="24"/>
          <w:u w:val="single"/>
        </w:rPr>
      </w:pPr>
    </w:p>
    <w:p w14:paraId="3FAC7F42" w14:textId="72C4CDD9" w:rsidR="00FD4309" w:rsidRPr="00C972FF" w:rsidRDefault="00FD4309" w:rsidP="00FD4309">
      <w:pPr>
        <w:spacing w:after="0"/>
        <w:rPr>
          <w:rFonts w:ascii="Aptos" w:eastAsia="Times New Roman" w:hAnsi="Aptos" w:cstheme="minorHAnsi"/>
          <w:b/>
          <w:sz w:val="24"/>
          <w:szCs w:val="24"/>
          <w:u w:val="single"/>
        </w:rPr>
      </w:pPr>
      <w:r w:rsidRPr="00C972FF">
        <w:rPr>
          <w:rFonts w:ascii="Aptos" w:eastAsia="Times New Roman" w:hAnsi="Aptos" w:cstheme="minorHAnsi"/>
          <w:b/>
          <w:sz w:val="24"/>
          <w:szCs w:val="24"/>
          <w:u w:val="single"/>
        </w:rPr>
        <w:t>Załączniki:</w:t>
      </w:r>
    </w:p>
    <w:p w14:paraId="579ACB76" w14:textId="21754A0B" w:rsidR="00FD4309" w:rsidRPr="00C972FF" w:rsidRDefault="00FD4309" w:rsidP="001F36CD">
      <w:pPr>
        <w:numPr>
          <w:ilvl w:val="0"/>
          <w:numId w:val="19"/>
        </w:numPr>
        <w:spacing w:after="0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 xml:space="preserve">Załącznik nr 1 – </w:t>
      </w:r>
      <w:r w:rsidR="004E6FFC" w:rsidRPr="00C972FF">
        <w:rPr>
          <w:rFonts w:ascii="Aptos" w:eastAsia="Times New Roman" w:hAnsi="Aptos" w:cstheme="minorHAnsi"/>
          <w:sz w:val="24"/>
          <w:szCs w:val="24"/>
        </w:rPr>
        <w:t>Zapytanie ofertowe</w:t>
      </w:r>
      <w:r w:rsidR="00006DE4" w:rsidRPr="00C972FF">
        <w:rPr>
          <w:rFonts w:ascii="Aptos" w:eastAsia="Times New Roman" w:hAnsi="Aptos" w:cstheme="minorHAnsi"/>
          <w:sz w:val="24"/>
          <w:szCs w:val="24"/>
        </w:rPr>
        <w:t>.</w:t>
      </w:r>
    </w:p>
    <w:p w14:paraId="2B19F0EC" w14:textId="50907D39" w:rsidR="001F36CD" w:rsidRPr="00C972FF" w:rsidRDefault="001F36CD" w:rsidP="001F36CD">
      <w:pPr>
        <w:numPr>
          <w:ilvl w:val="0"/>
          <w:numId w:val="19"/>
        </w:numPr>
        <w:spacing w:after="0"/>
        <w:rPr>
          <w:rFonts w:ascii="Aptos" w:eastAsia="Times New Roman" w:hAnsi="Aptos" w:cstheme="minorHAnsi"/>
          <w:sz w:val="24"/>
          <w:szCs w:val="24"/>
        </w:rPr>
      </w:pPr>
      <w:r w:rsidRPr="00C972FF">
        <w:rPr>
          <w:rFonts w:ascii="Aptos" w:eastAsia="Times New Roman" w:hAnsi="Aptos" w:cstheme="minorHAnsi"/>
          <w:sz w:val="24"/>
          <w:szCs w:val="24"/>
        </w:rPr>
        <w:t>Załącznik nr 2</w:t>
      </w:r>
      <w:r w:rsidR="00DD1DA6" w:rsidRPr="00C972FF">
        <w:rPr>
          <w:rFonts w:ascii="Aptos" w:eastAsia="Times New Roman" w:hAnsi="Aptos" w:cstheme="minorHAnsi"/>
          <w:sz w:val="24"/>
          <w:szCs w:val="24"/>
        </w:rPr>
        <w:t xml:space="preserve"> –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  <w:r w:rsidR="004E6FFC" w:rsidRPr="00C972FF">
        <w:rPr>
          <w:rFonts w:ascii="Aptos" w:eastAsia="Times New Roman" w:hAnsi="Aptos" w:cstheme="minorHAnsi"/>
          <w:sz w:val="24"/>
          <w:szCs w:val="24"/>
        </w:rPr>
        <w:t>Oferta Wykonawcy</w:t>
      </w:r>
      <w:r w:rsidR="00006DE4" w:rsidRPr="00C972FF">
        <w:rPr>
          <w:rFonts w:ascii="Aptos" w:eastAsia="Times New Roman" w:hAnsi="Aptos" w:cstheme="minorHAnsi"/>
          <w:sz w:val="24"/>
          <w:szCs w:val="24"/>
        </w:rPr>
        <w:t>.</w:t>
      </w:r>
      <w:r w:rsidRPr="00C972FF">
        <w:rPr>
          <w:rFonts w:ascii="Aptos" w:eastAsia="Times New Roman" w:hAnsi="Aptos" w:cstheme="minorHAnsi"/>
          <w:sz w:val="24"/>
          <w:szCs w:val="24"/>
        </w:rPr>
        <w:t xml:space="preserve"> </w:t>
      </w:r>
    </w:p>
    <w:p w14:paraId="279BA676" w14:textId="02489C75" w:rsidR="00FD3ED9" w:rsidRPr="00C972FF" w:rsidRDefault="00FD3ED9" w:rsidP="00E20ACC">
      <w:pPr>
        <w:spacing w:after="0"/>
        <w:rPr>
          <w:rFonts w:ascii="Aptos" w:eastAsia="Times New Roman" w:hAnsi="Aptos" w:cstheme="minorHAnsi"/>
          <w:sz w:val="24"/>
          <w:szCs w:val="24"/>
        </w:rPr>
      </w:pPr>
    </w:p>
    <w:sectPr w:rsidR="00FD3ED9" w:rsidRPr="00C972FF" w:rsidSect="00A74868">
      <w:headerReference w:type="default" r:id="rId8"/>
      <w:footerReference w:type="default" r:id="rId9"/>
      <w:pgSz w:w="11906" w:h="16838" w:code="9"/>
      <w:pgMar w:top="1417" w:right="1417" w:bottom="1417" w:left="1417" w:header="709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F82BB" w14:textId="77777777" w:rsidR="004C5A1F" w:rsidRDefault="004C5A1F" w:rsidP="00C4681F">
      <w:pPr>
        <w:spacing w:after="0" w:line="240" w:lineRule="auto"/>
      </w:pPr>
      <w:r>
        <w:separator/>
      </w:r>
    </w:p>
  </w:endnote>
  <w:endnote w:type="continuationSeparator" w:id="0">
    <w:p w14:paraId="6926DF63" w14:textId="77777777" w:rsidR="004C5A1F" w:rsidRDefault="004C5A1F" w:rsidP="00C4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7334315"/>
      <w:docPartObj>
        <w:docPartGallery w:val="Page Numbers (Bottom of Page)"/>
        <w:docPartUnique/>
      </w:docPartObj>
    </w:sdtPr>
    <w:sdtEndPr/>
    <w:sdtContent>
      <w:p w14:paraId="7910FB75" w14:textId="5703BEE5" w:rsidR="007426FB" w:rsidRDefault="007426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0926DC" w14:textId="504B6FE8" w:rsidR="00A74868" w:rsidRDefault="00A74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633B4" w14:textId="77777777" w:rsidR="004C5A1F" w:rsidRDefault="004C5A1F" w:rsidP="00C4681F">
      <w:pPr>
        <w:spacing w:after="0" w:line="240" w:lineRule="auto"/>
      </w:pPr>
      <w:r>
        <w:separator/>
      </w:r>
    </w:p>
  </w:footnote>
  <w:footnote w:type="continuationSeparator" w:id="0">
    <w:p w14:paraId="567791FF" w14:textId="77777777" w:rsidR="004C5A1F" w:rsidRDefault="004C5A1F" w:rsidP="00C46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9842" w14:textId="71EFB524" w:rsidR="00BF7642" w:rsidRDefault="006A4F73">
    <w:pPr>
      <w:pStyle w:val="Nagwek"/>
    </w:pPr>
    <w:r w:rsidRPr="00447611">
      <w:rPr>
        <w:rFonts w:cs="Calibri"/>
        <w:noProof/>
      </w:rPr>
      <w:drawing>
        <wp:anchor distT="0" distB="0" distL="114300" distR="114300" simplePos="0" relativeHeight="251659264" behindDoc="0" locked="1" layoutInCell="1" allowOverlap="1" wp14:anchorId="14051A12" wp14:editId="3AC1E8F9">
          <wp:simplePos x="0" y="0"/>
          <wp:positionH relativeFrom="margin">
            <wp:align>left</wp:align>
          </wp:positionH>
          <wp:positionV relativeFrom="paragraph">
            <wp:posOffset>-216535</wp:posOffset>
          </wp:positionV>
          <wp:extent cx="5574030" cy="660400"/>
          <wp:effectExtent l="0" t="0" r="0" b="0"/>
          <wp:wrapNone/>
          <wp:docPr id="61" name="Obraz 6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4E59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004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B627F"/>
    <w:multiLevelType w:val="hybridMultilevel"/>
    <w:tmpl w:val="FB94E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44779"/>
    <w:multiLevelType w:val="hybridMultilevel"/>
    <w:tmpl w:val="4AF868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7D31"/>
    <w:multiLevelType w:val="hybridMultilevel"/>
    <w:tmpl w:val="1E285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558D4"/>
    <w:multiLevelType w:val="hybridMultilevel"/>
    <w:tmpl w:val="50BEFB56"/>
    <w:lvl w:ilvl="0" w:tplc="47B8E61C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51ABB"/>
    <w:multiLevelType w:val="hybridMultilevel"/>
    <w:tmpl w:val="53CE8D86"/>
    <w:lvl w:ilvl="0" w:tplc="040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2357956"/>
    <w:multiLevelType w:val="hybridMultilevel"/>
    <w:tmpl w:val="4E4E6A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2266493C"/>
    <w:multiLevelType w:val="hybridMultilevel"/>
    <w:tmpl w:val="601C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10919"/>
    <w:multiLevelType w:val="multilevel"/>
    <w:tmpl w:val="72FA5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0D3BC5"/>
    <w:multiLevelType w:val="hybridMultilevel"/>
    <w:tmpl w:val="5672A79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7A315F3"/>
    <w:multiLevelType w:val="hybridMultilevel"/>
    <w:tmpl w:val="797AD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45F5D"/>
    <w:multiLevelType w:val="hybridMultilevel"/>
    <w:tmpl w:val="9ACC2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6112"/>
    <w:multiLevelType w:val="hybridMultilevel"/>
    <w:tmpl w:val="859E84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4" w15:restartNumberingAfterBreak="0">
    <w:nsid w:val="4312460D"/>
    <w:multiLevelType w:val="hybridMultilevel"/>
    <w:tmpl w:val="4F6069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D744C"/>
    <w:multiLevelType w:val="hybridMultilevel"/>
    <w:tmpl w:val="DAACB426"/>
    <w:lvl w:ilvl="0" w:tplc="8BD618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010BB"/>
    <w:multiLevelType w:val="hybridMultilevel"/>
    <w:tmpl w:val="85DCE19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2DA45DE"/>
    <w:multiLevelType w:val="hybridMultilevel"/>
    <w:tmpl w:val="087CDAFE"/>
    <w:lvl w:ilvl="0" w:tplc="C56AFA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82027"/>
    <w:multiLevelType w:val="multilevel"/>
    <w:tmpl w:val="DD605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385D39"/>
    <w:multiLevelType w:val="hybridMultilevel"/>
    <w:tmpl w:val="2D6025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0" w15:restartNumberingAfterBreak="0">
    <w:nsid w:val="6146156C"/>
    <w:multiLevelType w:val="hybridMultilevel"/>
    <w:tmpl w:val="3C026A64"/>
    <w:lvl w:ilvl="0" w:tplc="DB4233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 w15:restartNumberingAfterBreak="0">
    <w:nsid w:val="62F81A97"/>
    <w:multiLevelType w:val="hybridMultilevel"/>
    <w:tmpl w:val="C6B0D71A"/>
    <w:lvl w:ilvl="0" w:tplc="BBB45D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CDA3B70">
      <w:start w:val="1"/>
      <w:numFmt w:val="decimal"/>
      <w:suff w:val="space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520E34"/>
    <w:multiLevelType w:val="hybridMultilevel"/>
    <w:tmpl w:val="BFF22188"/>
    <w:lvl w:ilvl="0" w:tplc="5C00D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82378"/>
    <w:multiLevelType w:val="hybridMultilevel"/>
    <w:tmpl w:val="9ACC2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D4C76"/>
    <w:multiLevelType w:val="hybridMultilevel"/>
    <w:tmpl w:val="683AD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A1519"/>
    <w:multiLevelType w:val="hybridMultilevel"/>
    <w:tmpl w:val="4A088E46"/>
    <w:lvl w:ilvl="0" w:tplc="BBEE22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96033"/>
    <w:multiLevelType w:val="hybridMultilevel"/>
    <w:tmpl w:val="6F265E54"/>
    <w:lvl w:ilvl="0" w:tplc="AB2A203C">
      <w:start w:val="2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22F462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23317"/>
    <w:multiLevelType w:val="hybridMultilevel"/>
    <w:tmpl w:val="F738B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23045"/>
    <w:multiLevelType w:val="hybridMultilevel"/>
    <w:tmpl w:val="10D4113E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7">
      <w:start w:val="1"/>
      <w:numFmt w:val="lowerLetter"/>
      <w:lvlText w:val="%2)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146E41"/>
    <w:multiLevelType w:val="hybridMultilevel"/>
    <w:tmpl w:val="6E9CCEFE"/>
    <w:lvl w:ilvl="0" w:tplc="5D9C98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90EEA"/>
    <w:multiLevelType w:val="hybridMultilevel"/>
    <w:tmpl w:val="77161F62"/>
    <w:lvl w:ilvl="0" w:tplc="04150017">
      <w:start w:val="1"/>
      <w:numFmt w:val="lowerLetter"/>
      <w:lvlText w:val="%1)"/>
      <w:lvlJc w:val="left"/>
      <w:pPr>
        <w:ind w:left="1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7" w:hanging="360"/>
      </w:pPr>
    </w:lvl>
    <w:lvl w:ilvl="2" w:tplc="0415001B" w:tentative="1">
      <w:start w:val="1"/>
      <w:numFmt w:val="lowerRoman"/>
      <w:lvlText w:val="%3."/>
      <w:lvlJc w:val="right"/>
      <w:pPr>
        <w:ind w:left="2747" w:hanging="180"/>
      </w:pPr>
    </w:lvl>
    <w:lvl w:ilvl="3" w:tplc="0415000F" w:tentative="1">
      <w:start w:val="1"/>
      <w:numFmt w:val="decimal"/>
      <w:lvlText w:val="%4."/>
      <w:lvlJc w:val="left"/>
      <w:pPr>
        <w:ind w:left="3467" w:hanging="360"/>
      </w:pPr>
    </w:lvl>
    <w:lvl w:ilvl="4" w:tplc="04150019" w:tentative="1">
      <w:start w:val="1"/>
      <w:numFmt w:val="lowerLetter"/>
      <w:lvlText w:val="%5."/>
      <w:lvlJc w:val="left"/>
      <w:pPr>
        <w:ind w:left="4187" w:hanging="360"/>
      </w:pPr>
    </w:lvl>
    <w:lvl w:ilvl="5" w:tplc="0415001B" w:tentative="1">
      <w:start w:val="1"/>
      <w:numFmt w:val="lowerRoman"/>
      <w:lvlText w:val="%6."/>
      <w:lvlJc w:val="right"/>
      <w:pPr>
        <w:ind w:left="4907" w:hanging="180"/>
      </w:pPr>
    </w:lvl>
    <w:lvl w:ilvl="6" w:tplc="0415000F" w:tentative="1">
      <w:start w:val="1"/>
      <w:numFmt w:val="decimal"/>
      <w:lvlText w:val="%7."/>
      <w:lvlJc w:val="left"/>
      <w:pPr>
        <w:ind w:left="5627" w:hanging="360"/>
      </w:pPr>
    </w:lvl>
    <w:lvl w:ilvl="7" w:tplc="04150019" w:tentative="1">
      <w:start w:val="1"/>
      <w:numFmt w:val="lowerLetter"/>
      <w:lvlText w:val="%8."/>
      <w:lvlJc w:val="left"/>
      <w:pPr>
        <w:ind w:left="6347" w:hanging="360"/>
      </w:pPr>
    </w:lvl>
    <w:lvl w:ilvl="8" w:tplc="0415001B" w:tentative="1">
      <w:start w:val="1"/>
      <w:numFmt w:val="lowerRoman"/>
      <w:lvlText w:val="%9."/>
      <w:lvlJc w:val="right"/>
      <w:pPr>
        <w:ind w:left="7067" w:hanging="180"/>
      </w:pPr>
    </w:lvl>
  </w:abstractNum>
  <w:num w:numId="1" w16cid:durableId="379282366">
    <w:abstractNumId w:val="27"/>
  </w:num>
  <w:num w:numId="2" w16cid:durableId="2043362330">
    <w:abstractNumId w:val="21"/>
  </w:num>
  <w:num w:numId="3" w16cid:durableId="330836544">
    <w:abstractNumId w:val="24"/>
  </w:num>
  <w:num w:numId="4" w16cid:durableId="1873423144">
    <w:abstractNumId w:val="4"/>
  </w:num>
  <w:num w:numId="5" w16cid:durableId="920453971">
    <w:abstractNumId w:val="7"/>
  </w:num>
  <w:num w:numId="6" w16cid:durableId="185028139">
    <w:abstractNumId w:val="15"/>
  </w:num>
  <w:num w:numId="7" w16cid:durableId="1109202913">
    <w:abstractNumId w:val="2"/>
  </w:num>
  <w:num w:numId="8" w16cid:durableId="600189262">
    <w:abstractNumId w:val="25"/>
  </w:num>
  <w:num w:numId="9" w16cid:durableId="1227372830">
    <w:abstractNumId w:val="22"/>
  </w:num>
  <w:num w:numId="10" w16cid:durableId="1004358087">
    <w:abstractNumId w:val="11"/>
  </w:num>
  <w:num w:numId="11" w16cid:durableId="114301462">
    <w:abstractNumId w:val="20"/>
  </w:num>
  <w:num w:numId="12" w16cid:durableId="684865489">
    <w:abstractNumId w:val="0"/>
  </w:num>
  <w:num w:numId="13" w16cid:durableId="148450025">
    <w:abstractNumId w:val="30"/>
  </w:num>
  <w:num w:numId="14" w16cid:durableId="18538835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958779">
    <w:abstractNumId w:val="18"/>
  </w:num>
  <w:num w:numId="16" w16cid:durableId="1655989834">
    <w:abstractNumId w:val="19"/>
  </w:num>
  <w:num w:numId="17" w16cid:durableId="1672679431">
    <w:abstractNumId w:val="8"/>
  </w:num>
  <w:num w:numId="18" w16cid:durableId="290985567">
    <w:abstractNumId w:val="16"/>
  </w:num>
  <w:num w:numId="19" w16cid:durableId="285889914">
    <w:abstractNumId w:val="17"/>
  </w:num>
  <w:num w:numId="20" w16cid:durableId="560404321">
    <w:abstractNumId w:val="13"/>
  </w:num>
  <w:num w:numId="21" w16cid:durableId="1579173837">
    <w:abstractNumId w:val="9"/>
  </w:num>
  <w:num w:numId="22" w16cid:durableId="2070182889">
    <w:abstractNumId w:val="1"/>
  </w:num>
  <w:num w:numId="23" w16cid:durableId="1897399673">
    <w:abstractNumId w:val="6"/>
  </w:num>
  <w:num w:numId="24" w16cid:durableId="2072846552">
    <w:abstractNumId w:val="12"/>
  </w:num>
  <w:num w:numId="25" w16cid:durableId="976103268">
    <w:abstractNumId w:val="26"/>
  </w:num>
  <w:num w:numId="26" w16cid:durableId="1739479222">
    <w:abstractNumId w:val="23"/>
  </w:num>
  <w:num w:numId="27" w16cid:durableId="1009598953">
    <w:abstractNumId w:val="5"/>
  </w:num>
  <w:num w:numId="28" w16cid:durableId="1692150345">
    <w:abstractNumId w:val="10"/>
  </w:num>
  <w:num w:numId="29" w16cid:durableId="1784493242">
    <w:abstractNumId w:val="28"/>
  </w:num>
  <w:num w:numId="30" w16cid:durableId="2082094987">
    <w:abstractNumId w:val="3"/>
  </w:num>
  <w:num w:numId="31" w16cid:durableId="14788385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1F"/>
    <w:rsid w:val="00006DE4"/>
    <w:rsid w:val="00010414"/>
    <w:rsid w:val="00012E36"/>
    <w:rsid w:val="00037FC3"/>
    <w:rsid w:val="000702F9"/>
    <w:rsid w:val="000845C2"/>
    <w:rsid w:val="000A1C54"/>
    <w:rsid w:val="000A1F50"/>
    <w:rsid w:val="000B4149"/>
    <w:rsid w:val="000C74AE"/>
    <w:rsid w:val="000D16D0"/>
    <w:rsid w:val="000E4AF5"/>
    <w:rsid w:val="00112BF4"/>
    <w:rsid w:val="00116609"/>
    <w:rsid w:val="001174E6"/>
    <w:rsid w:val="001246DF"/>
    <w:rsid w:val="00145663"/>
    <w:rsid w:val="00155059"/>
    <w:rsid w:val="001623CB"/>
    <w:rsid w:val="0016271C"/>
    <w:rsid w:val="00162D88"/>
    <w:rsid w:val="001907FE"/>
    <w:rsid w:val="001D4CB4"/>
    <w:rsid w:val="001D4D5A"/>
    <w:rsid w:val="001E486A"/>
    <w:rsid w:val="001F0927"/>
    <w:rsid w:val="001F36CD"/>
    <w:rsid w:val="00206DC5"/>
    <w:rsid w:val="00215CFA"/>
    <w:rsid w:val="002339FA"/>
    <w:rsid w:val="00237CFE"/>
    <w:rsid w:val="00242821"/>
    <w:rsid w:val="00254BCD"/>
    <w:rsid w:val="0026202B"/>
    <w:rsid w:val="0026624A"/>
    <w:rsid w:val="00272E95"/>
    <w:rsid w:val="00281020"/>
    <w:rsid w:val="002861D7"/>
    <w:rsid w:val="00290FD5"/>
    <w:rsid w:val="002B21AF"/>
    <w:rsid w:val="002B77B5"/>
    <w:rsid w:val="002C06C9"/>
    <w:rsid w:val="002C22B8"/>
    <w:rsid w:val="002C385A"/>
    <w:rsid w:val="002C5A14"/>
    <w:rsid w:val="002F0A27"/>
    <w:rsid w:val="0031789F"/>
    <w:rsid w:val="00317FAB"/>
    <w:rsid w:val="0032110E"/>
    <w:rsid w:val="00327A6B"/>
    <w:rsid w:val="0033643F"/>
    <w:rsid w:val="00340DD9"/>
    <w:rsid w:val="00354009"/>
    <w:rsid w:val="00357B6B"/>
    <w:rsid w:val="00363493"/>
    <w:rsid w:val="00364737"/>
    <w:rsid w:val="00374199"/>
    <w:rsid w:val="003902FB"/>
    <w:rsid w:val="003A357D"/>
    <w:rsid w:val="003A6F25"/>
    <w:rsid w:val="003A7D4F"/>
    <w:rsid w:val="003B2FAF"/>
    <w:rsid w:val="003B6C52"/>
    <w:rsid w:val="003C38F2"/>
    <w:rsid w:val="003D2189"/>
    <w:rsid w:val="003E29F6"/>
    <w:rsid w:val="003E59EA"/>
    <w:rsid w:val="003F12BB"/>
    <w:rsid w:val="003F6256"/>
    <w:rsid w:val="003F63E8"/>
    <w:rsid w:val="00400D33"/>
    <w:rsid w:val="00400EF8"/>
    <w:rsid w:val="00411434"/>
    <w:rsid w:val="00411B35"/>
    <w:rsid w:val="0041461D"/>
    <w:rsid w:val="00433407"/>
    <w:rsid w:val="00433A66"/>
    <w:rsid w:val="00436AD4"/>
    <w:rsid w:val="004514E9"/>
    <w:rsid w:val="0046580B"/>
    <w:rsid w:val="00474272"/>
    <w:rsid w:val="0047600D"/>
    <w:rsid w:val="0049245E"/>
    <w:rsid w:val="004A0185"/>
    <w:rsid w:val="004B63DC"/>
    <w:rsid w:val="004C194B"/>
    <w:rsid w:val="004C1B31"/>
    <w:rsid w:val="004C5A1F"/>
    <w:rsid w:val="004C634C"/>
    <w:rsid w:val="004C65FB"/>
    <w:rsid w:val="004D3B9E"/>
    <w:rsid w:val="004D5F02"/>
    <w:rsid w:val="004D66B0"/>
    <w:rsid w:val="004E6FFC"/>
    <w:rsid w:val="004F1D77"/>
    <w:rsid w:val="004F3E4F"/>
    <w:rsid w:val="00503930"/>
    <w:rsid w:val="00506B79"/>
    <w:rsid w:val="00507190"/>
    <w:rsid w:val="005343C0"/>
    <w:rsid w:val="0053671A"/>
    <w:rsid w:val="00545A48"/>
    <w:rsid w:val="00555DD3"/>
    <w:rsid w:val="00561178"/>
    <w:rsid w:val="00562F3F"/>
    <w:rsid w:val="00575204"/>
    <w:rsid w:val="00587A50"/>
    <w:rsid w:val="005914FD"/>
    <w:rsid w:val="00597399"/>
    <w:rsid w:val="005C0AAE"/>
    <w:rsid w:val="005C451D"/>
    <w:rsid w:val="005C4543"/>
    <w:rsid w:val="005D56D5"/>
    <w:rsid w:val="005D59F1"/>
    <w:rsid w:val="005E0B77"/>
    <w:rsid w:val="005F00CA"/>
    <w:rsid w:val="005F5612"/>
    <w:rsid w:val="00600D14"/>
    <w:rsid w:val="00601975"/>
    <w:rsid w:val="00607358"/>
    <w:rsid w:val="00620F55"/>
    <w:rsid w:val="00627CE6"/>
    <w:rsid w:val="006410CA"/>
    <w:rsid w:val="006416AA"/>
    <w:rsid w:val="00643118"/>
    <w:rsid w:val="00646129"/>
    <w:rsid w:val="006516DE"/>
    <w:rsid w:val="006546EE"/>
    <w:rsid w:val="006643A7"/>
    <w:rsid w:val="00671D83"/>
    <w:rsid w:val="00675846"/>
    <w:rsid w:val="00675FEB"/>
    <w:rsid w:val="00681049"/>
    <w:rsid w:val="00681F91"/>
    <w:rsid w:val="006856EE"/>
    <w:rsid w:val="006860C2"/>
    <w:rsid w:val="006A4F73"/>
    <w:rsid w:val="006B751B"/>
    <w:rsid w:val="006C5D1D"/>
    <w:rsid w:val="006D1662"/>
    <w:rsid w:val="006F457C"/>
    <w:rsid w:val="00706BA4"/>
    <w:rsid w:val="00714E31"/>
    <w:rsid w:val="00720752"/>
    <w:rsid w:val="00726490"/>
    <w:rsid w:val="00726D2B"/>
    <w:rsid w:val="00730B11"/>
    <w:rsid w:val="00731DD3"/>
    <w:rsid w:val="0073690C"/>
    <w:rsid w:val="007402F3"/>
    <w:rsid w:val="007426FB"/>
    <w:rsid w:val="0075095A"/>
    <w:rsid w:val="00750B54"/>
    <w:rsid w:val="00752773"/>
    <w:rsid w:val="00757B5B"/>
    <w:rsid w:val="00771A0F"/>
    <w:rsid w:val="00771BC5"/>
    <w:rsid w:val="0077384A"/>
    <w:rsid w:val="00783A9A"/>
    <w:rsid w:val="007931AF"/>
    <w:rsid w:val="007A4286"/>
    <w:rsid w:val="007B0F66"/>
    <w:rsid w:val="007C2B9B"/>
    <w:rsid w:val="007C45FF"/>
    <w:rsid w:val="007D45E2"/>
    <w:rsid w:val="007D4E59"/>
    <w:rsid w:val="007E43B6"/>
    <w:rsid w:val="007E633D"/>
    <w:rsid w:val="008026BF"/>
    <w:rsid w:val="00811051"/>
    <w:rsid w:val="00822CE5"/>
    <w:rsid w:val="00827624"/>
    <w:rsid w:val="00852874"/>
    <w:rsid w:val="00856C0E"/>
    <w:rsid w:val="008570B3"/>
    <w:rsid w:val="00864F14"/>
    <w:rsid w:val="00872AF4"/>
    <w:rsid w:val="0088185B"/>
    <w:rsid w:val="0088302C"/>
    <w:rsid w:val="008972DB"/>
    <w:rsid w:val="008A489F"/>
    <w:rsid w:val="008C20FE"/>
    <w:rsid w:val="008C3086"/>
    <w:rsid w:val="008D5631"/>
    <w:rsid w:val="00901F4B"/>
    <w:rsid w:val="009216C7"/>
    <w:rsid w:val="00921C89"/>
    <w:rsid w:val="00922316"/>
    <w:rsid w:val="00925595"/>
    <w:rsid w:val="0094574B"/>
    <w:rsid w:val="00972D17"/>
    <w:rsid w:val="00974226"/>
    <w:rsid w:val="009764FB"/>
    <w:rsid w:val="00994FC8"/>
    <w:rsid w:val="009A079F"/>
    <w:rsid w:val="009A091A"/>
    <w:rsid w:val="009A2F82"/>
    <w:rsid w:val="009A5C13"/>
    <w:rsid w:val="009B2AB0"/>
    <w:rsid w:val="009D0AEE"/>
    <w:rsid w:val="009F4F17"/>
    <w:rsid w:val="009F793A"/>
    <w:rsid w:val="00A00BD6"/>
    <w:rsid w:val="00A01777"/>
    <w:rsid w:val="00A113AB"/>
    <w:rsid w:val="00A14A9C"/>
    <w:rsid w:val="00A35CC5"/>
    <w:rsid w:val="00A35DC2"/>
    <w:rsid w:val="00A43055"/>
    <w:rsid w:val="00A52F08"/>
    <w:rsid w:val="00A62258"/>
    <w:rsid w:val="00A67F6C"/>
    <w:rsid w:val="00A71740"/>
    <w:rsid w:val="00A74868"/>
    <w:rsid w:val="00A77344"/>
    <w:rsid w:val="00A77640"/>
    <w:rsid w:val="00A81735"/>
    <w:rsid w:val="00A90833"/>
    <w:rsid w:val="00AA7631"/>
    <w:rsid w:val="00AB02E0"/>
    <w:rsid w:val="00AB6655"/>
    <w:rsid w:val="00AC2C92"/>
    <w:rsid w:val="00AC57DF"/>
    <w:rsid w:val="00AC6253"/>
    <w:rsid w:val="00AD0FC6"/>
    <w:rsid w:val="00AE29F3"/>
    <w:rsid w:val="00AF2152"/>
    <w:rsid w:val="00AF2C07"/>
    <w:rsid w:val="00B05D72"/>
    <w:rsid w:val="00B072B3"/>
    <w:rsid w:val="00B14842"/>
    <w:rsid w:val="00B14FF3"/>
    <w:rsid w:val="00B1557D"/>
    <w:rsid w:val="00B15716"/>
    <w:rsid w:val="00B26CA8"/>
    <w:rsid w:val="00B31A54"/>
    <w:rsid w:val="00B468F5"/>
    <w:rsid w:val="00B46E19"/>
    <w:rsid w:val="00B47770"/>
    <w:rsid w:val="00B47948"/>
    <w:rsid w:val="00B52BB1"/>
    <w:rsid w:val="00B60A40"/>
    <w:rsid w:val="00B60CEA"/>
    <w:rsid w:val="00B60ECA"/>
    <w:rsid w:val="00B61A57"/>
    <w:rsid w:val="00B71649"/>
    <w:rsid w:val="00B93433"/>
    <w:rsid w:val="00B93A07"/>
    <w:rsid w:val="00BA15CF"/>
    <w:rsid w:val="00BA707B"/>
    <w:rsid w:val="00BB0687"/>
    <w:rsid w:val="00BB1CD4"/>
    <w:rsid w:val="00BF2312"/>
    <w:rsid w:val="00BF4FF9"/>
    <w:rsid w:val="00BF7642"/>
    <w:rsid w:val="00C06339"/>
    <w:rsid w:val="00C31864"/>
    <w:rsid w:val="00C4450F"/>
    <w:rsid w:val="00C46659"/>
    <w:rsid w:val="00C4681F"/>
    <w:rsid w:val="00C71474"/>
    <w:rsid w:val="00C744D9"/>
    <w:rsid w:val="00C80B7F"/>
    <w:rsid w:val="00C972FF"/>
    <w:rsid w:val="00CA170D"/>
    <w:rsid w:val="00CA57D1"/>
    <w:rsid w:val="00CB3A92"/>
    <w:rsid w:val="00CC73F8"/>
    <w:rsid w:val="00CF1A03"/>
    <w:rsid w:val="00CF39EC"/>
    <w:rsid w:val="00CF7706"/>
    <w:rsid w:val="00D07D6B"/>
    <w:rsid w:val="00D12B09"/>
    <w:rsid w:val="00D12FF5"/>
    <w:rsid w:val="00D164C1"/>
    <w:rsid w:val="00D25014"/>
    <w:rsid w:val="00D305FB"/>
    <w:rsid w:val="00D3087D"/>
    <w:rsid w:val="00D32897"/>
    <w:rsid w:val="00D50561"/>
    <w:rsid w:val="00D577F5"/>
    <w:rsid w:val="00D62273"/>
    <w:rsid w:val="00D74D17"/>
    <w:rsid w:val="00DA00BB"/>
    <w:rsid w:val="00DB2797"/>
    <w:rsid w:val="00DB4B92"/>
    <w:rsid w:val="00DB7BAC"/>
    <w:rsid w:val="00DC31A7"/>
    <w:rsid w:val="00DC3DC6"/>
    <w:rsid w:val="00DD022F"/>
    <w:rsid w:val="00DD1DA6"/>
    <w:rsid w:val="00DD23CC"/>
    <w:rsid w:val="00E02441"/>
    <w:rsid w:val="00E03303"/>
    <w:rsid w:val="00E052AD"/>
    <w:rsid w:val="00E20ACC"/>
    <w:rsid w:val="00E228D5"/>
    <w:rsid w:val="00E305FB"/>
    <w:rsid w:val="00E3375F"/>
    <w:rsid w:val="00E369B1"/>
    <w:rsid w:val="00E42BBF"/>
    <w:rsid w:val="00E43501"/>
    <w:rsid w:val="00E43650"/>
    <w:rsid w:val="00E5000E"/>
    <w:rsid w:val="00E506B9"/>
    <w:rsid w:val="00E5081D"/>
    <w:rsid w:val="00E63AC9"/>
    <w:rsid w:val="00E6646F"/>
    <w:rsid w:val="00E77667"/>
    <w:rsid w:val="00E8561B"/>
    <w:rsid w:val="00E9493A"/>
    <w:rsid w:val="00EA193D"/>
    <w:rsid w:val="00EA5908"/>
    <w:rsid w:val="00EB0D3D"/>
    <w:rsid w:val="00EB3167"/>
    <w:rsid w:val="00EB52FC"/>
    <w:rsid w:val="00EB55BE"/>
    <w:rsid w:val="00EC5BE0"/>
    <w:rsid w:val="00EC5E5B"/>
    <w:rsid w:val="00ED4064"/>
    <w:rsid w:val="00ED4B5B"/>
    <w:rsid w:val="00ED6145"/>
    <w:rsid w:val="00EF22CB"/>
    <w:rsid w:val="00EF4255"/>
    <w:rsid w:val="00EF767E"/>
    <w:rsid w:val="00F06BD6"/>
    <w:rsid w:val="00F11914"/>
    <w:rsid w:val="00F25C2B"/>
    <w:rsid w:val="00F44607"/>
    <w:rsid w:val="00F74A9C"/>
    <w:rsid w:val="00F74D10"/>
    <w:rsid w:val="00F85FAD"/>
    <w:rsid w:val="00FA11C9"/>
    <w:rsid w:val="00FA27F2"/>
    <w:rsid w:val="00FA7ABB"/>
    <w:rsid w:val="00FC235B"/>
    <w:rsid w:val="00FD3ED9"/>
    <w:rsid w:val="00FD4309"/>
    <w:rsid w:val="00FE7F0E"/>
    <w:rsid w:val="00FF0AFD"/>
    <w:rsid w:val="00FF3871"/>
    <w:rsid w:val="00FF4980"/>
    <w:rsid w:val="0701D5E5"/>
    <w:rsid w:val="07AA417F"/>
    <w:rsid w:val="0C2FE6BD"/>
    <w:rsid w:val="0FA10536"/>
    <w:rsid w:val="11C39B9E"/>
    <w:rsid w:val="12D7E536"/>
    <w:rsid w:val="13083881"/>
    <w:rsid w:val="13D95630"/>
    <w:rsid w:val="152A90EB"/>
    <w:rsid w:val="158011B8"/>
    <w:rsid w:val="17385790"/>
    <w:rsid w:val="1BF73683"/>
    <w:rsid w:val="1D33BA85"/>
    <w:rsid w:val="1D81CC0D"/>
    <w:rsid w:val="22AE92A6"/>
    <w:rsid w:val="24C8C549"/>
    <w:rsid w:val="26EC3E52"/>
    <w:rsid w:val="27D6CDF2"/>
    <w:rsid w:val="30C13235"/>
    <w:rsid w:val="32C0FDA6"/>
    <w:rsid w:val="358FA324"/>
    <w:rsid w:val="37363D8D"/>
    <w:rsid w:val="41DF8C6A"/>
    <w:rsid w:val="424BD193"/>
    <w:rsid w:val="42943DA6"/>
    <w:rsid w:val="42BB8487"/>
    <w:rsid w:val="42CD4BFB"/>
    <w:rsid w:val="45AE7674"/>
    <w:rsid w:val="485BE303"/>
    <w:rsid w:val="49D70917"/>
    <w:rsid w:val="4A63912D"/>
    <w:rsid w:val="4D4CA708"/>
    <w:rsid w:val="5003523B"/>
    <w:rsid w:val="5016C967"/>
    <w:rsid w:val="51B7A5D3"/>
    <w:rsid w:val="52F89162"/>
    <w:rsid w:val="6169C68C"/>
    <w:rsid w:val="63449F1B"/>
    <w:rsid w:val="66AC17B6"/>
    <w:rsid w:val="67760069"/>
    <w:rsid w:val="6CEF02D7"/>
    <w:rsid w:val="6D8ABC4E"/>
    <w:rsid w:val="6E18E14F"/>
    <w:rsid w:val="72F5200B"/>
    <w:rsid w:val="7A41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BA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81F"/>
  </w:style>
  <w:style w:type="paragraph" w:styleId="Stopka">
    <w:name w:val="footer"/>
    <w:basedOn w:val="Normalny"/>
    <w:link w:val="StopkaZnak"/>
    <w:uiPriority w:val="99"/>
    <w:unhideWhenUsed/>
    <w:rsid w:val="00C4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81F"/>
  </w:style>
  <w:style w:type="paragraph" w:styleId="Tekstdymka">
    <w:name w:val="Balloon Text"/>
    <w:basedOn w:val="Normalny"/>
    <w:link w:val="TekstdymkaZnak"/>
    <w:uiPriority w:val="99"/>
    <w:semiHidden/>
    <w:unhideWhenUsed/>
    <w:rsid w:val="00C46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D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00EF8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CF39E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6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659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D0FC6"/>
    <w:rPr>
      <w:color w:val="808080"/>
    </w:rPr>
  </w:style>
  <w:style w:type="paragraph" w:styleId="Listapunktowana">
    <w:name w:val="List Bullet"/>
    <w:basedOn w:val="Normalny"/>
    <w:uiPriority w:val="99"/>
    <w:unhideWhenUsed/>
    <w:rsid w:val="009B2AB0"/>
    <w:pPr>
      <w:numPr>
        <w:numId w:val="12"/>
      </w:numPr>
      <w:spacing w:after="160" w:line="259" w:lineRule="auto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qFormat/>
    <w:rsid w:val="00D74D17"/>
  </w:style>
  <w:style w:type="paragraph" w:styleId="Poprawka">
    <w:name w:val="Revision"/>
    <w:hidden/>
    <w:uiPriority w:val="99"/>
    <w:semiHidden/>
    <w:rsid w:val="00364737"/>
    <w:pPr>
      <w:spacing w:after="0" w:line="240" w:lineRule="auto"/>
    </w:pPr>
  </w:style>
  <w:style w:type="character" w:customStyle="1" w:styleId="gray-text">
    <w:name w:val="gray-text"/>
    <w:basedOn w:val="Domylnaczcionkaakapitu"/>
    <w:rsid w:val="0029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7D127-87B9-4609-8A94-9A495EAA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2021-02-17T13:22:00Z</dcterms:created>
  <dcterms:modified xsi:type="dcterms:W3CDTF">2025-12-12T19:08:00Z</dcterms:modified>
</cp:coreProperties>
</file>